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C4" w:rsidRDefault="00867736" w:rsidP="000D72A5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kern w:val="32"/>
          <w:sz w:val="36"/>
          <w:szCs w:val="32"/>
        </w:rPr>
      </w:pPr>
      <w:r>
        <w:rPr>
          <w:rFonts w:ascii="Arial Narrow" w:hAnsi="Arial Narrow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2294890</wp:posOffset>
                </wp:positionH>
                <wp:positionV relativeFrom="topMargin">
                  <wp:posOffset>342900</wp:posOffset>
                </wp:positionV>
                <wp:extent cx="5191760" cy="742950"/>
                <wp:effectExtent l="0" t="0" r="27940" b="1905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742950"/>
                          <a:chOff x="330" y="308"/>
                          <a:chExt cx="11586" cy="835"/>
                        </a:xfrm>
                      </wpg:grpSpPr>
                      <wps:wsp>
                        <wps:cNvPr id="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rgbClr val="EA38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Title"/>
                                <w:id w:val="11380829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73194" w:rsidRPr="00755560" w:rsidRDefault="00EB0E90" w:rsidP="00A55B36">
                                  <w:pPr>
                                    <w:pStyle w:val="Header"/>
                                    <w:jc w:val="right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Tech Talk</w:t>
                                  </w:r>
                                  <w:r w:rsidR="002605FE" w:rsidRPr="00FB2523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2605FE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Subc</w:t>
                                  </w:r>
                                  <w:r w:rsidR="002605FE" w:rsidRPr="00FB2523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ommittee Charter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194" w:rsidRPr="00755560" w:rsidRDefault="00867736" w:rsidP="00A55B36">
                              <w:pPr>
                                <w:pStyle w:val="Header"/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80.7pt;margin-top:27pt;width:408.8pt;height:58.5pt;z-index:25167462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" o:allowincell="f">
                <v:rect id="Rectangle 33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" fillcolor="#ea382a" stroked="f" strokecolor="white [3212]" strokeweight="1.5pt">
                  <v:textbox>
                    <w:txbxContent>
                      <w:sdt>
                        <w:sdt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alias w:val="Title"/>
                          <w:id w:val="11380829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173194" w:rsidRPr="00755560" w:rsidRDefault="00EB0E90" w:rsidP="00A55B36">
                            <w:pPr>
                              <w:pStyle w:val="Header"/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Tech Talk</w:t>
                            </w:r>
                            <w:r w:rsidR="002605FE" w:rsidRPr="00FB252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05F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Subc</w:t>
                            </w:r>
                            <w:r w:rsidR="002605FE" w:rsidRPr="00FB252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ommittee Charter</w:t>
                            </w:r>
                          </w:p>
                        </w:sdtContent>
                      </w:sdt>
                    </w:txbxContent>
                  </v:textbox>
                </v:rect>
                <v:rect id="Rectangle 34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DTwgAAANoAAAAPAAAAZHJzL2Rvd25yZXYueG1sRI9PawIx&#10;FMTvhX6H8Aq9dbOK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BZjiDTwgAAANoAAAAPAAAA&#10;AAAAAAAAAAAAAAcCAABkcnMvZG93bnJldi54bWxQSwUGAAAAAAMAAwC3AAAA9gIAAAAA&#10;" fillcolor="black [3213]" stroked="f" strokecolor="white [3212]" strokeweight="2pt">
                  <v:textbox>
                    <w:txbxContent>
                      <w:p w:rsidR="00173194" w:rsidRPr="00755560" w:rsidRDefault="00867736" w:rsidP="00A55B36">
                        <w:pPr>
                          <w:pStyle w:val="Header"/>
                          <w:rPr>
                            <w:rFonts w:ascii="Arial Black" w:hAnsi="Arial Black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2018</w:t>
                        </w:r>
                      </w:p>
                    </w:txbxContent>
                  </v:textbox>
                </v:rect>
                <v:rect id="Rectangle 35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" filled="f" strokecolor="white [3212]" strokeweight="1pt"/>
                <w10:wrap anchorx="page" anchory="margin"/>
              </v:group>
            </w:pict>
          </mc:Fallback>
        </mc:AlternateContent>
      </w:r>
      <w:r w:rsidR="00072DAF">
        <w:rPr>
          <w:rFonts w:asciiTheme="majorHAnsi" w:eastAsiaTheme="majorEastAsia" w:hAnsiTheme="majorHAnsi" w:cstheme="majorBidi"/>
          <w:b/>
          <w:bCs/>
          <w:noProof/>
          <w:color w:val="595959" w:themeColor="text1" w:themeTint="A6"/>
          <w:kern w:val="32"/>
          <w:sz w:val="36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26035</wp:posOffset>
            </wp:positionV>
            <wp:extent cx="1495425" cy="708660"/>
            <wp:effectExtent l="19050" t="0" r="9525" b="0"/>
            <wp:wrapSquare wrapText="bothSides"/>
            <wp:docPr id="3" name="Picture 0" descr="AHIA-logo-CMY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A-logo-CMYK-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1C4" w:rsidRDefault="003001C4" w:rsidP="0079659E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kern w:val="32"/>
          <w:sz w:val="36"/>
          <w:szCs w:val="32"/>
        </w:rPr>
      </w:pPr>
    </w:p>
    <w:p w:rsidR="00F27D9A" w:rsidRDefault="00F27D9A" w:rsidP="00F27D9A">
      <w:pPr>
        <w:pStyle w:val="StyleJustifiedFirstline0After3pt"/>
        <w:jc w:val="left"/>
        <w:rPr>
          <w:noProof/>
        </w:rPr>
      </w:pPr>
    </w:p>
    <w:p w:rsidR="00F27D9A" w:rsidRDefault="00F27D9A" w:rsidP="00F27D9A">
      <w:pPr>
        <w:pStyle w:val="StyleJustifiedFirstline0After3pt"/>
        <w:jc w:val="left"/>
        <w:rPr>
          <w:noProof/>
        </w:rPr>
      </w:pPr>
    </w:p>
    <w:p w:rsidR="007A1DB5" w:rsidRDefault="007A1DB5" w:rsidP="00F27D9A">
      <w:pPr>
        <w:pStyle w:val="StyleJustifiedFirstline0After3pt"/>
        <w:spacing w:after="0"/>
        <w:jc w:val="left"/>
        <w:rPr>
          <w:rFonts w:ascii="Arial Black" w:hAnsi="Arial Black"/>
          <w:noProof/>
          <w:color w:val="FF0000"/>
          <w:sz w:val="24"/>
          <w:szCs w:val="24"/>
        </w:rPr>
        <w:sectPr w:rsidR="007A1DB5" w:rsidSect="00057A9F">
          <w:headerReference w:type="default" r:id="rId10"/>
          <w:footerReference w:type="first" r:id="rId11"/>
          <w:pgSz w:w="12240" w:h="15840"/>
          <w:pgMar w:top="300" w:right="540" w:bottom="360" w:left="1080" w:header="270" w:footer="720" w:gutter="0"/>
          <w:cols w:space="720"/>
          <w:docGrid w:linePitch="360"/>
        </w:sectPr>
      </w:pPr>
    </w:p>
    <w:p w:rsidR="00AE2DCE" w:rsidRDefault="00F27D9A" w:rsidP="00AE2DCE">
      <w:pPr>
        <w:pStyle w:val="StyleJustifiedFirstline0After3pt"/>
        <w:spacing w:after="0"/>
        <w:ind w:left="-450"/>
        <w:jc w:val="left"/>
        <w:rPr>
          <w:noProof/>
          <w:sz w:val="24"/>
          <w:szCs w:val="24"/>
        </w:rPr>
      </w:pPr>
      <w:r w:rsidRPr="00F27D9A">
        <w:rPr>
          <w:rFonts w:ascii="Arial Black" w:hAnsi="Arial Black"/>
          <w:noProof/>
          <w:color w:val="FF0000"/>
          <w:sz w:val="24"/>
          <w:szCs w:val="24"/>
        </w:rPr>
        <w:t>MISSION</w:t>
      </w:r>
      <w:r w:rsidRPr="00F27D9A">
        <w:rPr>
          <w:noProof/>
          <w:sz w:val="24"/>
          <w:szCs w:val="24"/>
        </w:rPr>
        <w:t xml:space="preserve"> </w:t>
      </w:r>
    </w:p>
    <w:p w:rsidR="00173194" w:rsidRPr="0088724A" w:rsidRDefault="00173194" w:rsidP="002605FE">
      <w:pPr>
        <w:autoSpaceDE w:val="0"/>
        <w:autoSpaceDN w:val="0"/>
        <w:adjustRightInd w:val="0"/>
        <w:ind w:left="-450"/>
        <w:jc w:val="both"/>
        <w:rPr>
          <w:color w:val="000000"/>
        </w:rPr>
      </w:pPr>
      <w:r w:rsidRPr="0088724A">
        <w:rPr>
          <w:color w:val="000000"/>
        </w:rPr>
        <w:t xml:space="preserve">To ensure the Association of Healthcare Internal Auditors’ </w:t>
      </w:r>
      <w:r w:rsidR="00EB0E90">
        <w:rPr>
          <w:color w:val="000000"/>
        </w:rPr>
        <w:t xml:space="preserve">Tech Talk </w:t>
      </w:r>
      <w:r w:rsidR="002605FE">
        <w:rPr>
          <w:color w:val="000000"/>
        </w:rPr>
        <w:t xml:space="preserve">webinars </w:t>
      </w:r>
      <w:r w:rsidRPr="0088724A">
        <w:rPr>
          <w:color w:val="000000"/>
        </w:rPr>
        <w:t>support its mission and are responsive to the needs of Association membership and the profession at large.</w:t>
      </w:r>
    </w:p>
    <w:p w:rsidR="00F27D9A" w:rsidRPr="00AE2DCE" w:rsidRDefault="00F27D9A" w:rsidP="007A1DB5">
      <w:pPr>
        <w:pStyle w:val="StyleJustifiedFirstline0After3pt"/>
        <w:spacing w:after="0"/>
        <w:ind w:left="-450"/>
        <w:jc w:val="left"/>
        <w:rPr>
          <w:b/>
          <w:noProof/>
        </w:rPr>
      </w:pPr>
    </w:p>
    <w:p w:rsidR="00F27D9A" w:rsidRPr="00F27D9A" w:rsidRDefault="007A1DB5" w:rsidP="007A1DB5">
      <w:pPr>
        <w:pStyle w:val="StyleJustifiedFirstline0After3pt"/>
        <w:spacing w:after="0"/>
        <w:ind w:left="-450"/>
        <w:jc w:val="left"/>
        <w:rPr>
          <w:rFonts w:ascii="Arial Black" w:hAnsi="Arial Black"/>
          <w:noProof/>
          <w:color w:val="FF0000"/>
          <w:sz w:val="24"/>
          <w:szCs w:val="24"/>
        </w:rPr>
      </w:pPr>
      <w:r>
        <w:rPr>
          <w:rFonts w:ascii="Arial Black" w:hAnsi="Arial Black"/>
          <w:noProof/>
          <w:color w:val="FF0000"/>
          <w:sz w:val="24"/>
          <w:szCs w:val="24"/>
        </w:rPr>
        <w:t>ROLE</w:t>
      </w:r>
    </w:p>
    <w:p w:rsidR="00F27D9A" w:rsidRPr="009C5AE2" w:rsidRDefault="00F27D9A" w:rsidP="005928F7">
      <w:pPr>
        <w:pStyle w:val="StyleJustifiedFirstline0After3pt"/>
        <w:spacing w:after="0"/>
        <w:ind w:left="-446"/>
        <w:jc w:val="left"/>
        <w:rPr>
          <w:b/>
          <w:noProof/>
        </w:rPr>
      </w:pPr>
      <w:r w:rsidRPr="009C5AE2">
        <w:rPr>
          <w:b/>
          <w:noProof/>
        </w:rPr>
        <w:t xml:space="preserve">The </w:t>
      </w:r>
      <w:r w:rsidR="002605FE">
        <w:rPr>
          <w:b/>
          <w:noProof/>
        </w:rPr>
        <w:t>Webinar</w:t>
      </w:r>
      <w:r w:rsidR="00AE2DCE">
        <w:rPr>
          <w:b/>
          <w:noProof/>
        </w:rPr>
        <w:t xml:space="preserve"> </w:t>
      </w:r>
      <w:r w:rsidR="002605FE">
        <w:rPr>
          <w:b/>
          <w:noProof/>
        </w:rPr>
        <w:t>Subc</w:t>
      </w:r>
      <w:r w:rsidRPr="009C5AE2">
        <w:rPr>
          <w:b/>
          <w:noProof/>
        </w:rPr>
        <w:t>ommittee is responsible for</w:t>
      </w:r>
      <w:r w:rsidR="007A1DB5" w:rsidRPr="009C5AE2">
        <w:rPr>
          <w:b/>
          <w:noProof/>
        </w:rPr>
        <w:t>:</w:t>
      </w:r>
    </w:p>
    <w:p w:rsidR="002605FE" w:rsidRDefault="002605FE" w:rsidP="002605FE">
      <w:pPr>
        <w:pStyle w:val="BulletedList1"/>
        <w:ind w:left="-90"/>
        <w:rPr>
          <w:szCs w:val="20"/>
        </w:rPr>
      </w:pPr>
      <w:r w:rsidRPr="002605FE">
        <w:rPr>
          <w:szCs w:val="20"/>
        </w:rPr>
        <w:t xml:space="preserve">Developing/overseeing </w:t>
      </w:r>
      <w:r w:rsidR="00EB0E90">
        <w:rPr>
          <w:szCs w:val="20"/>
        </w:rPr>
        <w:t>4 Tech Talk</w:t>
      </w:r>
      <w:r w:rsidRPr="002605FE">
        <w:rPr>
          <w:szCs w:val="20"/>
        </w:rPr>
        <w:t xml:space="preserve"> Webinars to be held </w:t>
      </w:r>
      <w:r w:rsidR="00EB0E90">
        <w:rPr>
          <w:szCs w:val="20"/>
        </w:rPr>
        <w:t>quarterly</w:t>
      </w:r>
      <w:r w:rsidR="00421CCF">
        <w:rPr>
          <w:szCs w:val="20"/>
        </w:rPr>
        <w:t>, or as requested by Board</w:t>
      </w:r>
      <w:r w:rsidRPr="002605FE">
        <w:rPr>
          <w:szCs w:val="20"/>
        </w:rPr>
        <w:t xml:space="preserve">. </w:t>
      </w:r>
    </w:p>
    <w:p w:rsidR="00A22D3F" w:rsidRPr="002605FE" w:rsidRDefault="002605FE" w:rsidP="002605FE">
      <w:pPr>
        <w:pStyle w:val="BulletedList1"/>
        <w:ind w:left="-90"/>
        <w:rPr>
          <w:szCs w:val="20"/>
        </w:rPr>
      </w:pPr>
      <w:r>
        <w:rPr>
          <w:szCs w:val="20"/>
        </w:rPr>
        <w:t>Determining topic</w:t>
      </w:r>
      <w:r w:rsidR="005928F7">
        <w:rPr>
          <w:szCs w:val="20"/>
        </w:rPr>
        <w:t>s</w:t>
      </w:r>
      <w:r>
        <w:rPr>
          <w:szCs w:val="20"/>
        </w:rPr>
        <w:t xml:space="preserve"> and engaging speakers for each </w:t>
      </w:r>
      <w:r w:rsidR="00EB0E90">
        <w:rPr>
          <w:szCs w:val="20"/>
        </w:rPr>
        <w:t xml:space="preserve">Tech Talk </w:t>
      </w:r>
      <w:r>
        <w:rPr>
          <w:szCs w:val="20"/>
        </w:rPr>
        <w:t>Webinar</w:t>
      </w:r>
      <w:r w:rsidR="007065A0" w:rsidRPr="002605FE">
        <w:rPr>
          <w:szCs w:val="20"/>
        </w:rPr>
        <w:t>.</w:t>
      </w:r>
    </w:p>
    <w:p w:rsidR="00A22D3F" w:rsidRDefault="002605FE" w:rsidP="002605FE">
      <w:pPr>
        <w:pStyle w:val="BulletedList1"/>
        <w:ind w:left="-90"/>
        <w:rPr>
          <w:szCs w:val="20"/>
        </w:rPr>
      </w:pPr>
      <w:r>
        <w:rPr>
          <w:szCs w:val="20"/>
        </w:rPr>
        <w:t>Working closely with the o</w:t>
      </w:r>
      <w:r w:rsidR="005928F7">
        <w:rPr>
          <w:szCs w:val="20"/>
        </w:rPr>
        <w:t xml:space="preserve">ther Virtual Learning </w:t>
      </w:r>
      <w:r>
        <w:rPr>
          <w:szCs w:val="20"/>
        </w:rPr>
        <w:t>Subcommittee Chairs to provide coordinated virtual learning events</w:t>
      </w:r>
      <w:r w:rsidR="007065A0">
        <w:rPr>
          <w:szCs w:val="20"/>
        </w:rPr>
        <w:t>.</w:t>
      </w:r>
    </w:p>
    <w:p w:rsidR="00985C7B" w:rsidRPr="00A22D3F" w:rsidRDefault="00985C7B" w:rsidP="002605FE">
      <w:pPr>
        <w:pStyle w:val="BulletedList1"/>
        <w:ind w:left="-90"/>
        <w:rPr>
          <w:szCs w:val="20"/>
        </w:rPr>
      </w:pPr>
      <w:r>
        <w:rPr>
          <w:szCs w:val="20"/>
        </w:rPr>
        <w:t xml:space="preserve">Ensuring virtual learning events comply with </w:t>
      </w:r>
      <w:r w:rsidR="002017DE">
        <w:rPr>
          <w:szCs w:val="20"/>
        </w:rPr>
        <w:t xml:space="preserve">all </w:t>
      </w:r>
      <w:r>
        <w:rPr>
          <w:szCs w:val="20"/>
        </w:rPr>
        <w:t>NASBA requirements.</w:t>
      </w:r>
    </w:p>
    <w:p w:rsidR="0056322D" w:rsidRPr="00A22D3F" w:rsidRDefault="002605FE" w:rsidP="002605FE">
      <w:pPr>
        <w:pStyle w:val="BulletedList1"/>
        <w:ind w:left="-90"/>
        <w:rPr>
          <w:szCs w:val="20"/>
        </w:rPr>
      </w:pPr>
      <w:r>
        <w:rPr>
          <w:szCs w:val="20"/>
        </w:rPr>
        <w:t>Ensuring virtual learning events support the certification process</w:t>
      </w:r>
      <w:r w:rsidR="004978C0">
        <w:rPr>
          <w:szCs w:val="20"/>
        </w:rPr>
        <w:t>, while remaining independent</w:t>
      </w:r>
      <w:r w:rsidR="0056322D">
        <w:rPr>
          <w:szCs w:val="20"/>
        </w:rPr>
        <w:t>.</w:t>
      </w:r>
    </w:p>
    <w:p w:rsidR="007A1DB5" w:rsidRPr="00C42023" w:rsidRDefault="007A1DB5" w:rsidP="002605FE">
      <w:pPr>
        <w:pStyle w:val="StyleJustifiedFirstline0After3pt"/>
        <w:spacing w:after="0"/>
        <w:rPr>
          <w:noProof/>
          <w:sz w:val="16"/>
          <w:szCs w:val="16"/>
        </w:rPr>
      </w:pPr>
    </w:p>
    <w:p w:rsidR="00F27D9A" w:rsidRPr="00F27D9A" w:rsidRDefault="00F27D9A" w:rsidP="002605FE">
      <w:pPr>
        <w:pStyle w:val="Heading2"/>
        <w:spacing w:before="0"/>
        <w:ind w:left="-446"/>
        <w:jc w:val="both"/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F27D9A">
        <w:rPr>
          <w:rFonts w:ascii="Arial Black" w:eastAsia="Times New Roman" w:hAnsi="Arial Black" w:cs="Times New Roman"/>
          <w:color w:val="FF0000"/>
          <w:sz w:val="24"/>
          <w:szCs w:val="24"/>
        </w:rPr>
        <w:t>Meetings</w:t>
      </w:r>
    </w:p>
    <w:p w:rsidR="00173194" w:rsidRPr="00173194" w:rsidRDefault="00173194" w:rsidP="002605FE">
      <w:pPr>
        <w:autoSpaceDE w:val="0"/>
        <w:autoSpaceDN w:val="0"/>
        <w:adjustRightInd w:val="0"/>
        <w:ind w:left="-450"/>
        <w:jc w:val="both"/>
        <w:rPr>
          <w:color w:val="000000"/>
        </w:rPr>
      </w:pPr>
      <w:r w:rsidRPr="00173194">
        <w:rPr>
          <w:color w:val="000000"/>
        </w:rPr>
        <w:t xml:space="preserve">The </w:t>
      </w:r>
      <w:r w:rsidR="00EB0E90">
        <w:rPr>
          <w:color w:val="000000"/>
        </w:rPr>
        <w:t xml:space="preserve">Tech Talk </w:t>
      </w:r>
      <w:r w:rsidR="002605FE">
        <w:rPr>
          <w:color w:val="000000"/>
        </w:rPr>
        <w:t xml:space="preserve">Subcommittee </w:t>
      </w:r>
      <w:r w:rsidRPr="00173194">
        <w:rPr>
          <w:color w:val="000000"/>
        </w:rPr>
        <w:t xml:space="preserve">will conduct </w:t>
      </w:r>
      <w:r w:rsidR="002605FE">
        <w:rPr>
          <w:color w:val="000000"/>
        </w:rPr>
        <w:t xml:space="preserve">the </w:t>
      </w:r>
      <w:r w:rsidRPr="00173194">
        <w:rPr>
          <w:color w:val="000000"/>
        </w:rPr>
        <w:t xml:space="preserve">business of the </w:t>
      </w:r>
      <w:r w:rsidR="002605FE">
        <w:rPr>
          <w:color w:val="000000"/>
        </w:rPr>
        <w:t>sub</w:t>
      </w:r>
      <w:r w:rsidRPr="00173194">
        <w:rPr>
          <w:color w:val="000000"/>
        </w:rPr>
        <w:t xml:space="preserve">committee through an ongoing schedule of </w:t>
      </w:r>
      <w:r w:rsidR="00867736">
        <w:rPr>
          <w:color w:val="000000"/>
        </w:rPr>
        <w:t xml:space="preserve">periodic (e.g. monthly, quarterly) </w:t>
      </w:r>
      <w:r w:rsidRPr="00173194">
        <w:rPr>
          <w:color w:val="000000"/>
        </w:rPr>
        <w:t xml:space="preserve">conference calls and electronic communications. The </w:t>
      </w:r>
      <w:r w:rsidR="002605FE">
        <w:rPr>
          <w:color w:val="000000"/>
        </w:rPr>
        <w:t>S</w:t>
      </w:r>
      <w:r w:rsidRPr="00173194">
        <w:rPr>
          <w:color w:val="000000"/>
        </w:rPr>
        <w:t>ubcommittee will utilize a consensus decision making process when possible. When consensus decisions are not possible, decisions will be made by a simple majority of a roll call vote.</w:t>
      </w:r>
    </w:p>
    <w:p w:rsidR="00A22D3F" w:rsidRDefault="00A22D3F" w:rsidP="002605FE">
      <w:pPr>
        <w:pStyle w:val="StyleJustifiedFirstline0After3pt"/>
        <w:spacing w:after="0"/>
        <w:ind w:left="-446"/>
        <w:rPr>
          <w:rFonts w:ascii="Arial Black" w:hAnsi="Arial Black"/>
          <w:color w:val="FF0000"/>
          <w:sz w:val="24"/>
          <w:szCs w:val="24"/>
        </w:rPr>
      </w:pPr>
    </w:p>
    <w:p w:rsidR="00F27D9A" w:rsidRPr="009C5AE2" w:rsidRDefault="00F27D9A" w:rsidP="002605FE">
      <w:pPr>
        <w:pStyle w:val="StyleJustifiedFirstline0After3pt"/>
        <w:spacing w:after="0"/>
        <w:ind w:left="-446"/>
        <w:rPr>
          <w:noProof/>
          <w:spacing w:val="-6"/>
        </w:rPr>
      </w:pPr>
      <w:r w:rsidRPr="00F27D9A">
        <w:rPr>
          <w:rFonts w:ascii="Arial Black" w:hAnsi="Arial Black"/>
          <w:color w:val="FF0000"/>
          <w:sz w:val="24"/>
          <w:szCs w:val="24"/>
        </w:rPr>
        <w:t>Membership</w:t>
      </w:r>
    </w:p>
    <w:p w:rsidR="00D0025E" w:rsidRDefault="002605FE" w:rsidP="00FE60F4">
      <w:pPr>
        <w:autoSpaceDE w:val="0"/>
        <w:autoSpaceDN w:val="0"/>
        <w:adjustRightInd w:val="0"/>
        <w:spacing w:after="60"/>
        <w:ind w:left="-446"/>
        <w:jc w:val="both"/>
        <w:rPr>
          <w:color w:val="000000"/>
        </w:rPr>
      </w:pPr>
      <w:r>
        <w:rPr>
          <w:b/>
          <w:noProof/>
        </w:rPr>
        <w:t>Subc</w:t>
      </w:r>
      <w:r w:rsidR="00F27D9A" w:rsidRPr="00173194">
        <w:rPr>
          <w:b/>
          <w:noProof/>
        </w:rPr>
        <w:t>ommittee Leadership</w:t>
      </w:r>
      <w:r w:rsidR="00C42023" w:rsidRPr="00173194">
        <w:rPr>
          <w:b/>
          <w:noProof/>
        </w:rPr>
        <w:t xml:space="preserve">: </w:t>
      </w:r>
      <w:r w:rsidR="00173194" w:rsidRPr="00173194">
        <w:rPr>
          <w:color w:val="000000"/>
        </w:rPr>
        <w:t xml:space="preserve">The </w:t>
      </w:r>
      <w:r w:rsidR="00EB0E90">
        <w:rPr>
          <w:color w:val="000000"/>
        </w:rPr>
        <w:t>Tech Talk</w:t>
      </w:r>
      <w:r>
        <w:rPr>
          <w:color w:val="000000"/>
        </w:rPr>
        <w:t xml:space="preserve"> Subc</w:t>
      </w:r>
      <w:r w:rsidR="00173194" w:rsidRPr="00173194">
        <w:rPr>
          <w:color w:val="000000"/>
        </w:rPr>
        <w:t xml:space="preserve">ommittee shall have </w:t>
      </w:r>
      <w:r>
        <w:rPr>
          <w:color w:val="000000"/>
        </w:rPr>
        <w:t xml:space="preserve">a </w:t>
      </w:r>
      <w:r w:rsidR="00173194" w:rsidRPr="00173194">
        <w:rPr>
          <w:color w:val="000000"/>
        </w:rPr>
        <w:t xml:space="preserve">Chair that </w:t>
      </w:r>
      <w:r>
        <w:rPr>
          <w:color w:val="000000"/>
        </w:rPr>
        <w:t xml:space="preserve">is a </w:t>
      </w:r>
      <w:r w:rsidR="00E24CD7">
        <w:rPr>
          <w:color w:val="000000"/>
        </w:rPr>
        <w:t xml:space="preserve">member in good standing </w:t>
      </w:r>
      <w:r w:rsidR="00173194" w:rsidRPr="00173194">
        <w:rPr>
          <w:color w:val="000000"/>
        </w:rPr>
        <w:t>of the Association</w:t>
      </w:r>
      <w:r w:rsidR="00E24CD7">
        <w:rPr>
          <w:color w:val="000000"/>
        </w:rPr>
        <w:t xml:space="preserve"> </w:t>
      </w:r>
      <w:r w:rsidR="00173194" w:rsidRPr="00173194">
        <w:rPr>
          <w:color w:val="000000"/>
        </w:rPr>
        <w:t xml:space="preserve">as appointed by the </w:t>
      </w:r>
      <w:r w:rsidR="004E5A94">
        <w:rPr>
          <w:color w:val="000000"/>
        </w:rPr>
        <w:t xml:space="preserve">Chair of the Virtual Learning Committee and </w:t>
      </w:r>
      <w:r w:rsidR="009506CE">
        <w:rPr>
          <w:color w:val="000000"/>
        </w:rPr>
        <w:t xml:space="preserve">the Board </w:t>
      </w:r>
      <w:r w:rsidR="00D36549">
        <w:rPr>
          <w:color w:val="000000"/>
        </w:rPr>
        <w:t>Liaison</w:t>
      </w:r>
      <w:r w:rsidR="00173194" w:rsidRPr="00173194">
        <w:rPr>
          <w:color w:val="000000"/>
        </w:rPr>
        <w:t xml:space="preserve">. The term </w:t>
      </w:r>
      <w:r w:rsidR="00CB0FD2">
        <w:rPr>
          <w:color w:val="000000"/>
        </w:rPr>
        <w:t xml:space="preserve">of the </w:t>
      </w:r>
      <w:r w:rsidR="005928F7">
        <w:rPr>
          <w:color w:val="000000"/>
        </w:rPr>
        <w:t>C</w:t>
      </w:r>
      <w:r w:rsidR="00CB0FD2">
        <w:rPr>
          <w:color w:val="000000"/>
        </w:rPr>
        <w:t xml:space="preserve">hair </w:t>
      </w:r>
      <w:r w:rsidR="00173194" w:rsidRPr="00173194">
        <w:rPr>
          <w:color w:val="000000"/>
        </w:rPr>
        <w:t xml:space="preserve">shall be for two years or until a successor is chosen by the </w:t>
      </w:r>
      <w:r w:rsidR="005928F7">
        <w:rPr>
          <w:color w:val="000000"/>
        </w:rPr>
        <w:t xml:space="preserve">Chair of the Virtual Learning Committee and approved by the </w:t>
      </w:r>
      <w:r w:rsidR="00173194" w:rsidRPr="00173194">
        <w:rPr>
          <w:color w:val="000000"/>
        </w:rPr>
        <w:t>Chair</w:t>
      </w:r>
      <w:r w:rsidR="00CE3C64">
        <w:rPr>
          <w:color w:val="000000"/>
        </w:rPr>
        <w:t xml:space="preserve"> of the Board of Directors.</w:t>
      </w:r>
    </w:p>
    <w:p w:rsidR="005928F7" w:rsidRDefault="005928F7" w:rsidP="00FE60F4">
      <w:pPr>
        <w:autoSpaceDE w:val="0"/>
        <w:autoSpaceDN w:val="0"/>
        <w:adjustRightInd w:val="0"/>
        <w:spacing w:after="60"/>
        <w:ind w:left="-446"/>
        <w:jc w:val="both"/>
        <w:rPr>
          <w:color w:val="000000"/>
        </w:rPr>
      </w:pPr>
      <w:r>
        <w:rPr>
          <w:b/>
          <w:noProof/>
        </w:rPr>
        <w:t>Other Subcommittee members shall include:</w:t>
      </w:r>
    </w:p>
    <w:p w:rsidR="005928F7" w:rsidRPr="005928F7" w:rsidRDefault="00867736" w:rsidP="00C7153B">
      <w:pPr>
        <w:pStyle w:val="BulletedList1"/>
        <w:ind w:left="-90"/>
      </w:pPr>
      <w:r>
        <w:rPr>
          <w:color w:val="000000"/>
        </w:rPr>
        <w:t xml:space="preserve">The </w:t>
      </w:r>
      <w:r w:rsidR="005928F7">
        <w:rPr>
          <w:color w:val="000000"/>
        </w:rPr>
        <w:t>Chair of the Virtual Learning Subcommittee.</w:t>
      </w:r>
    </w:p>
    <w:p w:rsidR="005928F7" w:rsidRPr="005928F7" w:rsidRDefault="005928F7" w:rsidP="00C7153B">
      <w:pPr>
        <w:pStyle w:val="BulletedList1"/>
        <w:ind w:left="-90"/>
      </w:pPr>
      <w:r>
        <w:rPr>
          <w:color w:val="000000"/>
        </w:rPr>
        <w:t>T</w:t>
      </w:r>
      <w:r w:rsidR="00867736">
        <w:rPr>
          <w:color w:val="000000"/>
        </w:rPr>
        <w:t>he Board Liaison</w:t>
      </w:r>
      <w:r w:rsidR="00CE3C64">
        <w:rPr>
          <w:color w:val="000000"/>
        </w:rPr>
        <w:t xml:space="preserve"> assigned </w:t>
      </w:r>
      <w:r w:rsidR="00985C7B">
        <w:rPr>
          <w:color w:val="000000"/>
        </w:rPr>
        <w:t>to Virtual Learning by the Chair</w:t>
      </w:r>
      <w:r w:rsidR="00CE3C64">
        <w:rPr>
          <w:color w:val="000000"/>
        </w:rPr>
        <w:t xml:space="preserve"> of the Board of Directors.</w:t>
      </w:r>
    </w:p>
    <w:p w:rsidR="00CE3C64" w:rsidRDefault="002017DE" w:rsidP="00C7153B">
      <w:pPr>
        <w:pStyle w:val="BulletedList1"/>
        <w:ind w:left="-90"/>
      </w:pPr>
      <w:r>
        <w:t>S</w:t>
      </w:r>
      <w:r w:rsidR="00CE3C64">
        <w:t>ubcommittee members that are members in good standing of the Association.</w:t>
      </w:r>
    </w:p>
    <w:p w:rsidR="00CE3C64" w:rsidRPr="00CE3C64" w:rsidRDefault="00CE3C64" w:rsidP="00C7153B">
      <w:pPr>
        <w:pStyle w:val="BulletedList1"/>
        <w:ind w:left="-90"/>
      </w:pPr>
      <w:r>
        <w:t>The Association's Education Director and/or Education Administrator</w:t>
      </w:r>
      <w:r w:rsidR="009506CE">
        <w:t xml:space="preserve"> (non-voting member)</w:t>
      </w:r>
      <w:r>
        <w:t>.</w:t>
      </w:r>
    </w:p>
    <w:p w:rsidR="00173194" w:rsidRPr="0088724A" w:rsidRDefault="00173194" w:rsidP="00C7153B">
      <w:pPr>
        <w:pStyle w:val="BulletedList1"/>
        <w:ind w:left="-90"/>
      </w:pPr>
      <w:r w:rsidRPr="00173194">
        <w:rPr>
          <w:color w:val="000000"/>
        </w:rPr>
        <w:t xml:space="preserve">Total membership should not exceed </w:t>
      </w:r>
      <w:r w:rsidR="00CE3C64">
        <w:rPr>
          <w:color w:val="000000"/>
        </w:rPr>
        <w:t>eight</w:t>
      </w:r>
      <w:r w:rsidR="00867736">
        <w:rPr>
          <w:color w:val="000000"/>
        </w:rPr>
        <w:t xml:space="preserve"> </w:t>
      </w:r>
      <w:r w:rsidRPr="00173194">
        <w:rPr>
          <w:color w:val="000000"/>
        </w:rPr>
        <w:t>voting members.</w:t>
      </w:r>
    </w:p>
    <w:p w:rsidR="00AE2DCE" w:rsidRDefault="00AE2DCE" w:rsidP="002605FE">
      <w:pPr>
        <w:pStyle w:val="BodyText2"/>
        <w:spacing w:after="0" w:line="240" w:lineRule="auto"/>
        <w:ind w:left="-450"/>
        <w:jc w:val="both"/>
        <w:rPr>
          <w:spacing w:val="-6"/>
          <w:szCs w:val="20"/>
        </w:rPr>
      </w:pPr>
    </w:p>
    <w:p w:rsidR="00C7153B" w:rsidRDefault="00C7153B" w:rsidP="002605FE">
      <w:pPr>
        <w:pStyle w:val="BodyText2"/>
        <w:spacing w:after="0" w:line="240" w:lineRule="auto"/>
        <w:jc w:val="both"/>
        <w:rPr>
          <w:rFonts w:ascii="Arial Black" w:hAnsi="Arial Black"/>
          <w:color w:val="FF0000"/>
          <w:sz w:val="24"/>
          <w:szCs w:val="24"/>
        </w:rPr>
      </w:pPr>
    </w:p>
    <w:p w:rsidR="00D36549" w:rsidRDefault="00D36549" w:rsidP="002605FE">
      <w:pPr>
        <w:pStyle w:val="BodyText2"/>
        <w:spacing w:after="0" w:line="240" w:lineRule="auto"/>
        <w:jc w:val="both"/>
        <w:rPr>
          <w:rFonts w:ascii="Arial Black" w:hAnsi="Arial Black"/>
          <w:color w:val="FF0000"/>
          <w:sz w:val="24"/>
          <w:szCs w:val="24"/>
        </w:rPr>
      </w:pPr>
    </w:p>
    <w:p w:rsidR="00C7153B" w:rsidRDefault="00C7153B" w:rsidP="002605FE">
      <w:pPr>
        <w:pStyle w:val="BodyText2"/>
        <w:spacing w:after="0" w:line="240" w:lineRule="auto"/>
        <w:jc w:val="both"/>
        <w:rPr>
          <w:rFonts w:ascii="Arial Black" w:hAnsi="Arial Black"/>
          <w:color w:val="FF0000"/>
          <w:sz w:val="24"/>
          <w:szCs w:val="24"/>
        </w:rPr>
      </w:pPr>
    </w:p>
    <w:p w:rsidR="002605FE" w:rsidRDefault="002605FE" w:rsidP="002605FE">
      <w:pPr>
        <w:pStyle w:val="BodyText2"/>
        <w:spacing w:after="0" w:line="240" w:lineRule="auto"/>
        <w:jc w:val="both"/>
        <w:rPr>
          <w:rFonts w:ascii="Arial Black" w:hAnsi="Arial Black"/>
          <w:color w:val="FF0000"/>
          <w:sz w:val="24"/>
          <w:szCs w:val="24"/>
        </w:rPr>
      </w:pPr>
    </w:p>
    <w:p w:rsidR="00F27D9A" w:rsidRPr="00AE2DCE" w:rsidRDefault="00F27D9A" w:rsidP="002605FE">
      <w:pPr>
        <w:pStyle w:val="BodyText2"/>
        <w:spacing w:after="0" w:line="240" w:lineRule="auto"/>
        <w:jc w:val="both"/>
        <w:rPr>
          <w:b/>
          <w:spacing w:val="-6"/>
        </w:rPr>
      </w:pPr>
      <w:r w:rsidRPr="007A1DB5">
        <w:rPr>
          <w:rFonts w:ascii="Arial Black" w:hAnsi="Arial Black"/>
          <w:color w:val="FF0000"/>
          <w:sz w:val="24"/>
          <w:szCs w:val="24"/>
        </w:rPr>
        <w:t>Responsibilities</w:t>
      </w:r>
    </w:p>
    <w:p w:rsidR="007A1DB5" w:rsidRPr="009C5AE2" w:rsidRDefault="007A1DB5" w:rsidP="00C7153B">
      <w:pPr>
        <w:pStyle w:val="BulletedList1"/>
        <w:numPr>
          <w:ilvl w:val="0"/>
          <w:numId w:val="0"/>
        </w:numPr>
        <w:rPr>
          <w:b/>
        </w:rPr>
      </w:pPr>
      <w:r w:rsidRPr="009C5AE2">
        <w:rPr>
          <w:b/>
        </w:rPr>
        <w:t>The Chair</w:t>
      </w:r>
      <w:r w:rsidR="00CE3C64">
        <w:rPr>
          <w:b/>
        </w:rPr>
        <w:t xml:space="preserve"> is </w:t>
      </w:r>
      <w:r w:rsidRPr="009C5AE2">
        <w:rPr>
          <w:b/>
        </w:rPr>
        <w:t>responsible for:</w:t>
      </w:r>
    </w:p>
    <w:p w:rsidR="00CB0FD2" w:rsidRPr="0088724A" w:rsidRDefault="00CB0FD2" w:rsidP="00C7153B">
      <w:pPr>
        <w:pStyle w:val="BulletedList1"/>
      </w:pPr>
      <w:r w:rsidRPr="0088724A">
        <w:t xml:space="preserve">Serving as Chair for all meetings of the </w:t>
      </w:r>
      <w:r w:rsidR="00EB0E90">
        <w:t>Tech Talk</w:t>
      </w:r>
      <w:r w:rsidR="00CE3C64">
        <w:t xml:space="preserve"> Subcommittee</w:t>
      </w:r>
      <w:r>
        <w:t>.</w:t>
      </w:r>
    </w:p>
    <w:p w:rsidR="00CE3C64" w:rsidRDefault="00ED2511" w:rsidP="00CE3C64">
      <w:pPr>
        <w:pStyle w:val="BulletedList1"/>
      </w:pPr>
      <w:r>
        <w:t xml:space="preserve">Coordinating with </w:t>
      </w:r>
      <w:r w:rsidR="00CE3C64" w:rsidRPr="0088724A">
        <w:t xml:space="preserve">a member of the </w:t>
      </w:r>
      <w:r w:rsidR="00EB0E90">
        <w:t>Tech Talk</w:t>
      </w:r>
      <w:r w:rsidR="00CE3C64">
        <w:t xml:space="preserve"> Subcommittee or </w:t>
      </w:r>
      <w:r>
        <w:t xml:space="preserve">the </w:t>
      </w:r>
      <w:r w:rsidR="00CE3C64">
        <w:t xml:space="preserve">Virtual Learning Subcommittee Chair </w:t>
      </w:r>
      <w:r w:rsidR="002017DE">
        <w:t>to C</w:t>
      </w:r>
      <w:r w:rsidR="00CE3C64" w:rsidRPr="0088724A">
        <w:t>hair meetings in his or her absence</w:t>
      </w:r>
      <w:r w:rsidR="00CE3C64">
        <w:t>.</w:t>
      </w:r>
    </w:p>
    <w:p w:rsidR="00CB0FD2" w:rsidRPr="0088724A" w:rsidRDefault="00CB0FD2" w:rsidP="00C7153B">
      <w:pPr>
        <w:pStyle w:val="BulletedList1"/>
      </w:pPr>
      <w:r w:rsidRPr="0088724A">
        <w:t xml:space="preserve">Coordinating </w:t>
      </w:r>
      <w:r w:rsidR="00ED2511">
        <w:t xml:space="preserve">the </w:t>
      </w:r>
      <w:r w:rsidRPr="0088724A">
        <w:t>appointment of</w:t>
      </w:r>
      <w:r w:rsidR="00CE3C64">
        <w:t xml:space="preserve"> </w:t>
      </w:r>
      <w:r w:rsidR="00EB0E90">
        <w:t>Tech Talk</w:t>
      </w:r>
      <w:r w:rsidR="00ED2511">
        <w:t xml:space="preserve"> S</w:t>
      </w:r>
      <w:r w:rsidR="00CE3C64">
        <w:t>ubcommittee members with the C</w:t>
      </w:r>
      <w:r w:rsidRPr="0088724A">
        <w:t xml:space="preserve">hair of the </w:t>
      </w:r>
      <w:r w:rsidR="00CE3C64">
        <w:t>Virtual Learning Subcommittee</w:t>
      </w:r>
      <w:r>
        <w:t>.</w:t>
      </w:r>
    </w:p>
    <w:p w:rsidR="00AE2DCE" w:rsidRPr="00475FF4" w:rsidRDefault="002017DE" w:rsidP="00C7153B">
      <w:pPr>
        <w:pStyle w:val="BulletedList1"/>
      </w:pPr>
      <w:r>
        <w:t xml:space="preserve">Working with the Virtual Learning Subcommittee Chair and Virtual Learning Board Liaison on the </w:t>
      </w:r>
      <w:r w:rsidR="00173194" w:rsidRPr="0088724A">
        <w:t xml:space="preserve">development of </w:t>
      </w:r>
      <w:r w:rsidR="00ED2511">
        <w:t xml:space="preserve">the </w:t>
      </w:r>
      <w:r w:rsidR="00EB0E90">
        <w:t>Tech Talk</w:t>
      </w:r>
      <w:r w:rsidR="00ED2511">
        <w:t xml:space="preserve"> S</w:t>
      </w:r>
      <w:r w:rsidR="00173194" w:rsidRPr="0088724A">
        <w:t xml:space="preserve">ubcommittee </w:t>
      </w:r>
      <w:r w:rsidR="00867736">
        <w:t>charter</w:t>
      </w:r>
      <w:r w:rsidR="00ED2511">
        <w:t xml:space="preserve"> and annual </w:t>
      </w:r>
      <w:r w:rsidR="00173194" w:rsidRPr="0088724A">
        <w:t xml:space="preserve">goals and objectives </w:t>
      </w:r>
      <w:r>
        <w:t>f</w:t>
      </w:r>
      <w:r w:rsidR="00173194" w:rsidRPr="0088724A">
        <w:t>or review and approval by the Education Committee</w:t>
      </w:r>
      <w:r w:rsidR="00ED2511">
        <w:t xml:space="preserve"> and Board of Directors</w:t>
      </w:r>
      <w:r w:rsidR="00173194">
        <w:t>.</w:t>
      </w:r>
    </w:p>
    <w:p w:rsidR="00173194" w:rsidRDefault="00173194" w:rsidP="00C7153B">
      <w:pPr>
        <w:pStyle w:val="BulletedList1"/>
      </w:pPr>
      <w:r w:rsidRPr="0088724A">
        <w:t xml:space="preserve">Coordinating </w:t>
      </w:r>
      <w:r w:rsidR="002017DE">
        <w:t xml:space="preserve">the </w:t>
      </w:r>
      <w:r w:rsidRPr="0088724A">
        <w:t xml:space="preserve">ongoing activities of </w:t>
      </w:r>
      <w:r w:rsidR="00985C7B">
        <w:t xml:space="preserve">the </w:t>
      </w:r>
      <w:r w:rsidR="00EB0E90">
        <w:t>Tech Talk</w:t>
      </w:r>
      <w:r w:rsidR="00985C7B">
        <w:t xml:space="preserve"> S</w:t>
      </w:r>
      <w:r w:rsidRPr="0088724A">
        <w:t xml:space="preserve">ubcommittee with those of the </w:t>
      </w:r>
      <w:r w:rsidR="00985C7B">
        <w:t xml:space="preserve">other Virtual Learning Subcommittee, </w:t>
      </w:r>
      <w:r w:rsidRPr="0088724A">
        <w:t>Education Committee</w:t>
      </w:r>
      <w:r w:rsidR="00985C7B">
        <w:t>,</w:t>
      </w:r>
      <w:r w:rsidR="0056322D">
        <w:t xml:space="preserve"> and the Education Strategy</w:t>
      </w:r>
      <w:r>
        <w:t>.</w:t>
      </w:r>
    </w:p>
    <w:p w:rsidR="0056322D" w:rsidRDefault="0056322D" w:rsidP="00C7153B">
      <w:pPr>
        <w:pStyle w:val="BulletedList1"/>
      </w:pPr>
      <w:r>
        <w:t xml:space="preserve">Coordinating </w:t>
      </w:r>
      <w:r w:rsidR="002017DE">
        <w:t xml:space="preserve">the </w:t>
      </w:r>
      <w:r>
        <w:t xml:space="preserve">ongoing activities of </w:t>
      </w:r>
      <w:r w:rsidR="00EB0E90">
        <w:t>Tech Talk</w:t>
      </w:r>
      <w:r w:rsidR="00ED2511">
        <w:t xml:space="preserve"> S</w:t>
      </w:r>
      <w:r>
        <w:t>ubcommittee to ensure educational offerings are aligned with the Body of Knowledge</w:t>
      </w:r>
      <w:r w:rsidR="00985C7B">
        <w:t xml:space="preserve"> and support the certification process</w:t>
      </w:r>
      <w:r>
        <w:t>.</w:t>
      </w:r>
    </w:p>
    <w:p w:rsidR="00985C7B" w:rsidRPr="0088724A" w:rsidRDefault="00ED2511" w:rsidP="00C7153B">
      <w:pPr>
        <w:pStyle w:val="BulletedList1"/>
      </w:pPr>
      <w:r>
        <w:t>Coordinating</w:t>
      </w:r>
      <w:r w:rsidR="00985C7B">
        <w:t xml:space="preserve"> the </w:t>
      </w:r>
      <w:r>
        <w:t xml:space="preserve">ongoing activities of the </w:t>
      </w:r>
      <w:r w:rsidR="00EB0E90">
        <w:t>Tech Talk</w:t>
      </w:r>
      <w:r>
        <w:t xml:space="preserve"> </w:t>
      </w:r>
      <w:r w:rsidR="00EB0E90">
        <w:t>S</w:t>
      </w:r>
      <w:r>
        <w:t xml:space="preserve">ubcommittee to ensure </w:t>
      </w:r>
      <w:r w:rsidR="00985C7B">
        <w:t xml:space="preserve">topics and speakers </w:t>
      </w:r>
      <w:r>
        <w:t xml:space="preserve">are identified and approved </w:t>
      </w:r>
      <w:r w:rsidR="00985C7B">
        <w:t xml:space="preserve">for </w:t>
      </w:r>
      <w:r w:rsidR="00EB0E90">
        <w:t>quarterly Tech Talk</w:t>
      </w:r>
      <w:r w:rsidR="00985C7B">
        <w:t xml:space="preserve"> Webinars that are scheduled </w:t>
      </w:r>
      <w:r w:rsidR="00421CCF">
        <w:t>approximately</w:t>
      </w:r>
      <w:r w:rsidR="00985C7B">
        <w:t xml:space="preserve"> six months in advance, materials </w:t>
      </w:r>
      <w:r>
        <w:t xml:space="preserve">are reviewed </w:t>
      </w:r>
      <w:r w:rsidR="00E6389A">
        <w:t>prior to each</w:t>
      </w:r>
      <w:r>
        <w:t xml:space="preserve"> Webinar, </w:t>
      </w:r>
      <w:r w:rsidR="00985C7B">
        <w:t xml:space="preserve">and </w:t>
      </w:r>
      <w:r>
        <w:t xml:space="preserve">Webinar evaluation results </w:t>
      </w:r>
      <w:r w:rsidR="00FE60F4">
        <w:t xml:space="preserve">are reviewed by the subcommittee and provided </w:t>
      </w:r>
      <w:r>
        <w:t xml:space="preserve">to </w:t>
      </w:r>
      <w:r w:rsidR="00E6389A">
        <w:t>each</w:t>
      </w:r>
      <w:r>
        <w:t xml:space="preserve"> speaker</w:t>
      </w:r>
      <w:r w:rsidR="00E6389A">
        <w:t xml:space="preserve"> in a timely manner</w:t>
      </w:r>
      <w:r>
        <w:t>.</w:t>
      </w:r>
    </w:p>
    <w:p w:rsidR="00867736" w:rsidRDefault="00867736" w:rsidP="002605FE">
      <w:pPr>
        <w:autoSpaceDE w:val="0"/>
        <w:autoSpaceDN w:val="0"/>
        <w:adjustRightInd w:val="0"/>
        <w:spacing w:before="60"/>
        <w:jc w:val="both"/>
        <w:rPr>
          <w:rFonts w:ascii="Calibri" w:hAnsi="Calibri"/>
          <w:b/>
        </w:rPr>
      </w:pPr>
    </w:p>
    <w:p w:rsidR="009C5AE2" w:rsidRPr="009C5AE2" w:rsidRDefault="00AE2DCE" w:rsidP="002605FE">
      <w:pPr>
        <w:autoSpaceDE w:val="0"/>
        <w:autoSpaceDN w:val="0"/>
        <w:adjustRightInd w:val="0"/>
        <w:spacing w:before="60"/>
        <w:jc w:val="both"/>
        <w:rPr>
          <w:rStyle w:val="IntenseEmphasis"/>
          <w:b w:val="0"/>
          <w:spacing w:val="-6"/>
        </w:rPr>
      </w:pPr>
      <w:r w:rsidRPr="00AE2DCE">
        <w:rPr>
          <w:rFonts w:ascii="Calibri" w:hAnsi="Calibri"/>
          <w:b/>
        </w:rPr>
        <w:t xml:space="preserve">The Association’s </w:t>
      </w:r>
      <w:r w:rsidR="00867736">
        <w:rPr>
          <w:rFonts w:ascii="Calibri" w:hAnsi="Calibri"/>
          <w:b/>
        </w:rPr>
        <w:t>Education Director</w:t>
      </w:r>
      <w:r w:rsidRPr="00AE2DCE">
        <w:rPr>
          <w:rFonts w:ascii="Calibri" w:hAnsi="Calibri"/>
          <w:b/>
        </w:rPr>
        <w:t xml:space="preserve"> </w:t>
      </w:r>
      <w:r w:rsidR="00867736">
        <w:rPr>
          <w:rFonts w:ascii="Calibri" w:hAnsi="Calibri"/>
          <w:b/>
        </w:rPr>
        <w:t xml:space="preserve">and staff </w:t>
      </w:r>
      <w:r w:rsidRPr="00AE2DCE">
        <w:rPr>
          <w:rFonts w:ascii="Calibri" w:hAnsi="Calibri"/>
          <w:b/>
        </w:rPr>
        <w:t>shall be responsible for</w:t>
      </w:r>
      <w:r w:rsidR="009C5AE2" w:rsidRPr="009C5AE2">
        <w:rPr>
          <w:rFonts w:cs="Arial"/>
          <w:b/>
          <w:spacing w:val="-6"/>
        </w:rPr>
        <w:t xml:space="preserve">:  </w:t>
      </w:r>
    </w:p>
    <w:p w:rsidR="00867736" w:rsidRDefault="00867736" w:rsidP="00C7153B">
      <w:pPr>
        <w:pStyle w:val="BulletedList1"/>
      </w:pPr>
      <w:r w:rsidRPr="0088724A">
        <w:t xml:space="preserve">Coordinating and scheduling </w:t>
      </w:r>
      <w:r w:rsidR="00EB0E90">
        <w:t>Tech Talk</w:t>
      </w:r>
      <w:r w:rsidR="00FE60F4">
        <w:t xml:space="preserve"> Subcommittee </w:t>
      </w:r>
      <w:r w:rsidRPr="0088724A">
        <w:t>conference calls</w:t>
      </w:r>
      <w:r>
        <w:t>.</w:t>
      </w:r>
    </w:p>
    <w:p w:rsidR="00173194" w:rsidRPr="0088724A" w:rsidRDefault="00173194" w:rsidP="00C7153B">
      <w:pPr>
        <w:pStyle w:val="BulletedList1"/>
      </w:pPr>
      <w:r w:rsidRPr="0088724A">
        <w:t xml:space="preserve">Producing minutes </w:t>
      </w:r>
      <w:r w:rsidR="00FE60F4">
        <w:t>for</w:t>
      </w:r>
      <w:r w:rsidR="002017DE">
        <w:t xml:space="preserve"> </w:t>
      </w:r>
      <w:r w:rsidR="00EB0E90">
        <w:t>Tech Talk</w:t>
      </w:r>
      <w:r w:rsidR="00FE60F4">
        <w:t xml:space="preserve"> Subcommittee meetings</w:t>
      </w:r>
      <w:r>
        <w:t>.</w:t>
      </w:r>
    </w:p>
    <w:p w:rsidR="00173194" w:rsidRDefault="00173194" w:rsidP="00C7153B">
      <w:pPr>
        <w:pStyle w:val="BulletedList1"/>
      </w:pPr>
      <w:r w:rsidRPr="0088724A">
        <w:t xml:space="preserve">Maintaining the </w:t>
      </w:r>
      <w:r w:rsidR="00EB0E90">
        <w:t>Tech Talk</w:t>
      </w:r>
      <w:r w:rsidR="00FE60F4">
        <w:t xml:space="preserve"> Subcommittee roster</w:t>
      </w:r>
      <w:r>
        <w:t>.</w:t>
      </w:r>
    </w:p>
    <w:p w:rsidR="00FE60F4" w:rsidRDefault="00FE60F4" w:rsidP="00C7153B">
      <w:pPr>
        <w:pStyle w:val="BulletedList1"/>
      </w:pPr>
      <w:r>
        <w:t xml:space="preserve">Maintaining </w:t>
      </w:r>
      <w:r w:rsidR="00EB0E90">
        <w:t>the Tech Talk Webinar</w:t>
      </w:r>
      <w:r>
        <w:t xml:space="preserve"> schedule and Webinar Worksheet.</w:t>
      </w:r>
    </w:p>
    <w:p w:rsidR="00CE3C64" w:rsidRPr="0088724A" w:rsidRDefault="00985C7B" w:rsidP="00C7153B">
      <w:pPr>
        <w:pStyle w:val="BulletedList1"/>
      </w:pPr>
      <w:r>
        <w:t xml:space="preserve">Scheduling </w:t>
      </w:r>
      <w:r w:rsidR="00EB0E90">
        <w:t xml:space="preserve">Tech Talk </w:t>
      </w:r>
      <w:r>
        <w:t>Webinars with approved speakers, holding practice sessions</w:t>
      </w:r>
      <w:r w:rsidR="00ED2511">
        <w:t xml:space="preserve"> with </w:t>
      </w:r>
      <w:r w:rsidR="002017DE">
        <w:t xml:space="preserve">the </w:t>
      </w:r>
      <w:r w:rsidR="00ED2511">
        <w:t>speakers</w:t>
      </w:r>
      <w:r>
        <w:t>, conducting/</w:t>
      </w:r>
      <w:r w:rsidR="00ED2511">
        <w:t xml:space="preserve"> </w:t>
      </w:r>
      <w:r>
        <w:t xml:space="preserve">administering </w:t>
      </w:r>
      <w:r w:rsidR="00EB0E90">
        <w:t xml:space="preserve">Tech Talk </w:t>
      </w:r>
      <w:r>
        <w:t>Webinars as scheduled</w:t>
      </w:r>
      <w:r w:rsidR="00ED2511">
        <w:t xml:space="preserve">, and providing </w:t>
      </w:r>
      <w:r w:rsidR="00EB0E90">
        <w:t xml:space="preserve">Tech Talk </w:t>
      </w:r>
      <w:r w:rsidR="00ED2511">
        <w:t xml:space="preserve">Webinar evaluation results to the </w:t>
      </w:r>
      <w:r w:rsidR="00EB0E90">
        <w:t>Tech Talk</w:t>
      </w:r>
      <w:r w:rsidR="00ED2511">
        <w:t xml:space="preserve"> Subcommittee</w:t>
      </w:r>
      <w:r>
        <w:t>.</w:t>
      </w:r>
    </w:p>
    <w:p w:rsidR="001A344E" w:rsidRDefault="001A344E" w:rsidP="00F27D9A">
      <w:pPr>
        <w:pStyle w:val="StyleJustifiedFirstline0After3pt"/>
        <w:spacing w:after="0"/>
        <w:jc w:val="left"/>
        <w:rPr>
          <w:color w:val="000000" w:themeColor="text1"/>
        </w:rPr>
      </w:pPr>
    </w:p>
    <w:p w:rsidR="002017DE" w:rsidRPr="007A1DB5" w:rsidRDefault="002017DE" w:rsidP="00F27D9A">
      <w:pPr>
        <w:pStyle w:val="StyleJustifiedFirstline0After3pt"/>
        <w:spacing w:after="0"/>
        <w:jc w:val="left"/>
        <w:rPr>
          <w:color w:val="000000" w:themeColor="text1"/>
        </w:rPr>
      </w:pPr>
    </w:p>
    <w:p w:rsidR="00173194" w:rsidRPr="007065A0" w:rsidRDefault="00CC5914" w:rsidP="00173194">
      <w:pPr>
        <w:autoSpaceDE w:val="0"/>
        <w:autoSpaceDN w:val="0"/>
        <w:adjustRightInd w:val="0"/>
        <w:rPr>
          <w:i/>
          <w:color w:val="808080" w:themeColor="background1" w:themeShade="80"/>
          <w:sz w:val="18"/>
          <w:szCs w:val="18"/>
        </w:rPr>
      </w:pPr>
      <w:r w:rsidRPr="00CC5914">
        <w:rPr>
          <w:i/>
          <w:color w:val="808080" w:themeColor="background1" w:themeShade="80"/>
          <w:sz w:val="18"/>
          <w:szCs w:val="18"/>
        </w:rPr>
        <w:t xml:space="preserve">Revised and Approved by the Education Committee Co-Chairs and Board liaisons, </w:t>
      </w:r>
      <w:r w:rsidR="004D102D">
        <w:rPr>
          <w:i/>
          <w:color w:val="808080" w:themeColor="background1" w:themeShade="80"/>
          <w:sz w:val="18"/>
          <w:szCs w:val="18"/>
        </w:rPr>
        <w:t>5/30/</w:t>
      </w:r>
      <w:r w:rsidR="00867736">
        <w:rPr>
          <w:i/>
          <w:color w:val="808080" w:themeColor="background1" w:themeShade="80"/>
          <w:sz w:val="18"/>
          <w:szCs w:val="18"/>
        </w:rPr>
        <w:t>2018</w:t>
      </w:r>
      <w:r w:rsidRPr="00CC5914">
        <w:rPr>
          <w:i/>
          <w:color w:val="808080" w:themeColor="background1" w:themeShade="80"/>
          <w:sz w:val="18"/>
          <w:szCs w:val="18"/>
        </w:rPr>
        <w:t>; Reviewed and Approved by the AHIA Board of Directors</w:t>
      </w:r>
      <w:r w:rsidR="004D102D">
        <w:rPr>
          <w:i/>
          <w:color w:val="808080" w:themeColor="background1" w:themeShade="80"/>
          <w:sz w:val="18"/>
          <w:szCs w:val="18"/>
        </w:rPr>
        <w:t>, 6/27/2018.</w:t>
      </w:r>
      <w:bookmarkStart w:id="0" w:name="_GoBack"/>
      <w:bookmarkEnd w:id="0"/>
    </w:p>
    <w:p w:rsidR="00F27D9A" w:rsidRPr="009C5AE2" w:rsidRDefault="00F27D9A" w:rsidP="00AE2DCE">
      <w:pPr>
        <w:pStyle w:val="style49"/>
        <w:shd w:val="clear" w:color="auto" w:fill="FFFFFF"/>
        <w:spacing w:before="0" w:beforeAutospacing="0" w:after="0" w:afterAutospacing="0"/>
        <w:rPr>
          <w:rFonts w:asciiTheme="minorHAnsi" w:eastAsiaTheme="majorEastAsia" w:hAnsiTheme="minorHAnsi"/>
          <w:color w:val="808080" w:themeColor="background1" w:themeShade="80"/>
          <w:kern w:val="32"/>
          <w:sz w:val="2"/>
          <w:szCs w:val="20"/>
        </w:rPr>
      </w:pPr>
    </w:p>
    <w:sectPr w:rsidR="00F27D9A" w:rsidRPr="009C5AE2" w:rsidSect="007A1DB5">
      <w:type w:val="continuous"/>
      <w:pgSz w:w="12240" w:h="15840"/>
      <w:pgMar w:top="300" w:right="540" w:bottom="360" w:left="108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91" w:rsidRDefault="009C3691" w:rsidP="00FD7DBE">
      <w:r>
        <w:separator/>
      </w:r>
    </w:p>
  </w:endnote>
  <w:endnote w:type="continuationSeparator" w:id="0">
    <w:p w:rsidR="009C3691" w:rsidRDefault="009C3691" w:rsidP="00FD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94" w:rsidRDefault="00173194" w:rsidP="0080004F">
    <w:pPr>
      <w:pStyle w:val="Footer"/>
      <w:jc w:val="center"/>
    </w:pPr>
    <w:r>
      <w:t>Association of Healthcare Internal Auditors | 10200 W. 44</w:t>
    </w:r>
    <w:r w:rsidRPr="0080004F">
      <w:rPr>
        <w:vertAlign w:val="superscript"/>
      </w:rPr>
      <w:t>th</w:t>
    </w:r>
    <w:r>
      <w:t xml:space="preserve"> Ave. | Suite 304 | Wheat Ridge, CO 80033</w:t>
    </w:r>
  </w:p>
  <w:p w:rsidR="00173194" w:rsidRDefault="00173194" w:rsidP="0080004F">
    <w:pPr>
      <w:pStyle w:val="Footer"/>
      <w:jc w:val="center"/>
    </w:pPr>
    <w:r>
      <w:t>1-888-ASK-AHIA</w:t>
    </w:r>
    <w:r w:rsidRPr="0080004F">
      <w:t xml:space="preserve"> |</w:t>
    </w:r>
    <w:r>
      <w:t xml:space="preserve"> www.AHIA.org | ahia@AHIA.org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91" w:rsidRDefault="009C3691" w:rsidP="00FD7DBE">
      <w:r>
        <w:separator/>
      </w:r>
    </w:p>
  </w:footnote>
  <w:footnote w:type="continuationSeparator" w:id="0">
    <w:p w:rsidR="009C3691" w:rsidRDefault="009C3691" w:rsidP="00FD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94" w:rsidRPr="00692FF2" w:rsidRDefault="00173194">
    <w:pPr>
      <w:rPr>
        <w:color w:val="7F7F7F" w:themeColor="text1" w:themeTint="80"/>
      </w:rPr>
    </w:pPr>
    <w:r w:rsidRPr="00692FF2">
      <w:rPr>
        <w:b/>
        <w:bCs/>
        <w:color w:val="7F7F7F" w:themeColor="text1" w:themeTint="80"/>
      </w:rPr>
      <w:t xml:space="preserve"> </w:t>
    </w:r>
    <w:r w:rsidRPr="00692FF2">
      <w:rPr>
        <w:color w:val="7F7F7F" w:themeColor="text1" w:themeTint="80"/>
      </w:rPr>
      <w:ptab w:relativeTo="margin" w:alignment="center" w:leader="none"/>
    </w:r>
    <w:r w:rsidRPr="00692FF2">
      <w:rPr>
        <w:color w:val="7F7F7F" w:themeColor="text1" w:themeTint="80"/>
      </w:rPr>
      <w:ptab w:relativeTo="margin" w:alignment="right" w:leader="none"/>
    </w:r>
    <w:sdt>
      <w:sdtPr>
        <w:rPr>
          <w:color w:val="7F7F7F" w:themeColor="text1" w:themeTint="80"/>
        </w:rPr>
        <w:id w:val="19355162"/>
        <w:docPartObj>
          <w:docPartGallery w:val="Page Numbers (Top of Page)"/>
          <w:docPartUnique/>
        </w:docPartObj>
      </w:sdtPr>
      <w:sdtEndPr/>
      <w:sdtContent>
        <w:r w:rsidRPr="00692FF2">
          <w:rPr>
            <w:color w:val="7F7F7F" w:themeColor="text1" w:themeTint="80"/>
          </w:rPr>
          <w:t xml:space="preserve">Page </w:t>
        </w:r>
        <w:r w:rsidR="00CC5914" w:rsidRPr="00692FF2">
          <w:rPr>
            <w:color w:val="7F7F7F" w:themeColor="text1" w:themeTint="80"/>
          </w:rPr>
          <w:fldChar w:fldCharType="begin"/>
        </w:r>
        <w:r w:rsidRPr="00692FF2">
          <w:rPr>
            <w:color w:val="7F7F7F" w:themeColor="text1" w:themeTint="80"/>
          </w:rPr>
          <w:instrText xml:space="preserve"> PAGE </w:instrText>
        </w:r>
        <w:r w:rsidR="00CC5914" w:rsidRPr="00692FF2">
          <w:rPr>
            <w:color w:val="7F7F7F" w:themeColor="text1" w:themeTint="80"/>
          </w:rPr>
          <w:fldChar w:fldCharType="separate"/>
        </w:r>
        <w:r w:rsidR="001A78D9">
          <w:rPr>
            <w:noProof/>
            <w:color w:val="7F7F7F" w:themeColor="text1" w:themeTint="80"/>
          </w:rPr>
          <w:t>1</w:t>
        </w:r>
        <w:r w:rsidR="00CC5914" w:rsidRPr="00692FF2">
          <w:rPr>
            <w:color w:val="7F7F7F" w:themeColor="text1" w:themeTint="80"/>
          </w:rPr>
          <w:fldChar w:fldCharType="end"/>
        </w:r>
        <w:r w:rsidRPr="00692FF2">
          <w:rPr>
            <w:color w:val="7F7F7F" w:themeColor="text1" w:themeTint="80"/>
          </w:rPr>
          <w:t xml:space="preserve"> of </w:t>
        </w:r>
        <w:r w:rsidR="00C7153B">
          <w:rPr>
            <w:color w:val="7F7F7F" w:themeColor="text1" w:themeTint="80"/>
          </w:rPr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DE1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D6F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3E8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E8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3C81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08C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821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4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6C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9ED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645BB"/>
    <w:multiLevelType w:val="hybridMultilevel"/>
    <w:tmpl w:val="C6B837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81C2C"/>
    <w:multiLevelType w:val="hybridMultilevel"/>
    <w:tmpl w:val="F04E68CA"/>
    <w:lvl w:ilvl="0" w:tplc="71CE56AA">
      <w:start w:val="1"/>
      <w:numFmt w:val="bullet"/>
      <w:pStyle w:val="StyleBulletedList1Italic"/>
      <w:lvlText w:val="▲"/>
      <w:lvlJc w:val="left"/>
      <w:pPr>
        <w:ind w:left="720" w:hanging="360"/>
      </w:pPr>
      <w:rPr>
        <w:rFonts w:ascii="Courier New" w:hAnsi="Courier New" w:hint="default"/>
        <w:color w:val="CE000C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16A27"/>
    <w:multiLevelType w:val="hybridMultilevel"/>
    <w:tmpl w:val="6C86A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562D5"/>
    <w:multiLevelType w:val="multilevel"/>
    <w:tmpl w:val="2E609568"/>
    <w:styleLink w:val="ListOutlinenumberedSymbol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EF0ABB"/>
    <w:multiLevelType w:val="multilevel"/>
    <w:tmpl w:val="1E286EB4"/>
    <w:lvl w:ilvl="0">
      <w:start w:val="1"/>
      <w:numFmt w:val="upperRoman"/>
      <w:pStyle w:val="MinutesListLevel1"/>
      <w:lvlText w:val="%1.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b/>
        <w:i w:val="0"/>
      </w:rPr>
    </w:lvl>
    <w:lvl w:ilvl="1">
      <w:start w:val="1"/>
      <w:numFmt w:val="bullet"/>
      <w:lvlRestart w:val="0"/>
      <w:lvlText w:val=""/>
      <w:lvlJc w:val="left"/>
      <w:pPr>
        <w:tabs>
          <w:tab w:val="num" w:pos="979"/>
        </w:tabs>
        <w:ind w:left="979" w:hanging="54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Restart w:val="0"/>
      <w:lvlText w:val="o"/>
      <w:lvlJc w:val="left"/>
      <w:pPr>
        <w:tabs>
          <w:tab w:val="num" w:pos="1411"/>
        </w:tabs>
        <w:ind w:left="1411" w:hanging="547"/>
      </w:pPr>
      <w:rPr>
        <w:rFonts w:ascii="Courier New" w:hAnsi="Courier New" w:hint="default"/>
        <w:b/>
        <w:i w:val="0"/>
        <w:color w:val="auto"/>
        <w:sz w:val="24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843"/>
        </w:tabs>
        <w:ind w:left="1843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5"/>
        </w:tabs>
        <w:ind w:left="2275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9"/>
        </w:tabs>
        <w:ind w:left="3139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1"/>
        </w:tabs>
        <w:ind w:left="3571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3"/>
        </w:tabs>
        <w:ind w:left="4003" w:hanging="547"/>
      </w:pPr>
      <w:rPr>
        <w:rFonts w:hint="default"/>
      </w:rPr>
    </w:lvl>
  </w:abstractNum>
  <w:abstractNum w:abstractNumId="15" w15:restartNumberingAfterBreak="0">
    <w:nsid w:val="1E6A78A1"/>
    <w:multiLevelType w:val="multilevel"/>
    <w:tmpl w:val="B40249F8"/>
    <w:styleLink w:val="MultilevelCusto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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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F02C6"/>
    <w:multiLevelType w:val="hybridMultilevel"/>
    <w:tmpl w:val="39C832DA"/>
    <w:lvl w:ilvl="0" w:tplc="11A42C98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CE000C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A5FA2"/>
    <w:multiLevelType w:val="hybridMultilevel"/>
    <w:tmpl w:val="485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6F1A"/>
    <w:multiLevelType w:val="multilevel"/>
    <w:tmpl w:val="DBAA9DE8"/>
    <w:styleLink w:val="AHIACommitteeMinutesList"/>
    <w:lvl w:ilvl="0">
      <w:start w:val="1"/>
      <w:numFmt w:val="bullet"/>
      <w:lvlText w:val="▲"/>
      <w:lvlJc w:val="left"/>
      <w:pPr>
        <w:ind w:left="720" w:hanging="360"/>
      </w:pPr>
      <w:rPr>
        <w:rFonts w:ascii="Courier New" w:hAnsi="Courier New" w:hint="default"/>
        <w:color w:val="CE000C"/>
        <w:sz w:val="14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color w:val="C00000"/>
        <w:sz w:val="20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D5911"/>
    <w:multiLevelType w:val="hybridMultilevel"/>
    <w:tmpl w:val="58B6D3B0"/>
    <w:lvl w:ilvl="0" w:tplc="11A42C98">
      <w:start w:val="1"/>
      <w:numFmt w:val="bullet"/>
      <w:lvlText w:val="▲"/>
      <w:lvlJc w:val="left"/>
      <w:pPr>
        <w:ind w:left="720" w:hanging="360"/>
      </w:pPr>
      <w:rPr>
        <w:rFonts w:ascii="Courier New" w:hAnsi="Courier New" w:hint="default"/>
        <w:color w:val="CE000C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B7BFD"/>
    <w:multiLevelType w:val="hybridMultilevel"/>
    <w:tmpl w:val="E780DA7C"/>
    <w:lvl w:ilvl="0" w:tplc="688403C4">
      <w:start w:val="1"/>
      <w:numFmt w:val="decimal"/>
      <w:pStyle w:val="Agenda1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B6A12"/>
    <w:multiLevelType w:val="hybridMultilevel"/>
    <w:tmpl w:val="05F84290"/>
    <w:lvl w:ilvl="0" w:tplc="360A886C">
      <w:start w:val="1"/>
      <w:numFmt w:val="bullet"/>
      <w:pStyle w:val="BulletedList1"/>
      <w:lvlText w:val="▲"/>
      <w:lvlJc w:val="left"/>
      <w:pPr>
        <w:ind w:left="360" w:hanging="360"/>
      </w:pPr>
      <w:rPr>
        <w:rFonts w:ascii="Courier New" w:hAnsi="Courier New" w:hint="default"/>
        <w:color w:val="CE000C"/>
        <w:sz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27F50"/>
    <w:multiLevelType w:val="hybridMultilevel"/>
    <w:tmpl w:val="FE4EA5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11ED"/>
    <w:multiLevelType w:val="hybridMultilevel"/>
    <w:tmpl w:val="C412A0AE"/>
    <w:lvl w:ilvl="0" w:tplc="5B2AE7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C0030"/>
    <w:multiLevelType w:val="hybridMultilevel"/>
    <w:tmpl w:val="C6149606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4FFE08B4"/>
    <w:multiLevelType w:val="hybridMultilevel"/>
    <w:tmpl w:val="16FC09DE"/>
    <w:lvl w:ilvl="0" w:tplc="F41EB85E">
      <w:start w:val="1"/>
      <w:numFmt w:val="bullet"/>
      <w:pStyle w:val="MinutesListLeve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193C84"/>
    <w:multiLevelType w:val="hybridMultilevel"/>
    <w:tmpl w:val="9916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7600"/>
    <w:multiLevelType w:val="hybridMultilevel"/>
    <w:tmpl w:val="51B85D9E"/>
    <w:lvl w:ilvl="0" w:tplc="4D66C276">
      <w:start w:val="1"/>
      <w:numFmt w:val="bullet"/>
      <w:pStyle w:val="MinutesListLevel2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E5A3F"/>
    <w:multiLevelType w:val="hybridMultilevel"/>
    <w:tmpl w:val="42065768"/>
    <w:lvl w:ilvl="0" w:tplc="F4983194">
      <w:numFmt w:val="bullet"/>
      <w:lvlText w:val="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4889"/>
    <w:multiLevelType w:val="multilevel"/>
    <w:tmpl w:val="BBA66276"/>
    <w:lvl w:ilvl="0">
      <w:start w:val="1"/>
      <w:numFmt w:val="upperRoman"/>
      <w:pStyle w:val="MinutesLis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ind w:left="864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296" w:hanging="432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1800" w:hanging="504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2160" w:hanging="432"/>
      </w:pPr>
      <w:rPr>
        <w:rFonts w:ascii="Symbol" w:hAnsi="Symbol" w:hint="default"/>
      </w:rPr>
    </w:lvl>
    <w:lvl w:ilvl="5">
      <w:start w:val="1"/>
      <w:numFmt w:val="bullet"/>
      <w:lvlText w:val=""/>
      <w:lvlJc w:val="left"/>
      <w:pPr>
        <w:tabs>
          <w:tab w:val="num" w:pos="2160"/>
        </w:tabs>
        <w:ind w:left="2592" w:hanging="432"/>
      </w:pPr>
      <w:rPr>
        <w:rFonts w:ascii="Wingdings 3" w:hAnsi="Wingdings 3" w:hint="default"/>
      </w:rPr>
    </w:lvl>
    <w:lvl w:ilvl="6">
      <w:start w:val="1"/>
      <w:numFmt w:val="bullet"/>
      <w:lvlText w:val=""/>
      <w:lvlJc w:val="left"/>
      <w:pPr>
        <w:ind w:left="3024" w:hanging="432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56" w:hanging="43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8" w:hanging="432"/>
      </w:pPr>
      <w:rPr>
        <w:rFonts w:ascii="Symbol" w:hAnsi="Symbol" w:hint="default"/>
      </w:rPr>
    </w:lvl>
  </w:abstractNum>
  <w:abstractNum w:abstractNumId="30" w15:restartNumberingAfterBreak="0">
    <w:nsid w:val="60F72585"/>
    <w:multiLevelType w:val="hybridMultilevel"/>
    <w:tmpl w:val="301AC302"/>
    <w:lvl w:ilvl="0" w:tplc="49F6F2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C4F3A"/>
    <w:multiLevelType w:val="hybridMultilevel"/>
    <w:tmpl w:val="50263124"/>
    <w:lvl w:ilvl="0" w:tplc="D826A2C0">
      <w:numFmt w:val="bullet"/>
      <w:lvlText w:val="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54E0D"/>
    <w:multiLevelType w:val="hybridMultilevel"/>
    <w:tmpl w:val="82E889EE"/>
    <w:lvl w:ilvl="0" w:tplc="E856C7E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72E92"/>
    <w:multiLevelType w:val="hybridMultilevel"/>
    <w:tmpl w:val="C2DE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3461A"/>
    <w:multiLevelType w:val="hybridMultilevel"/>
    <w:tmpl w:val="1D04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91A42"/>
    <w:multiLevelType w:val="multilevel"/>
    <w:tmpl w:val="8CD65798"/>
    <w:styleLink w:val="MinutesBulletList"/>
    <w:lvl w:ilvl="0">
      <w:start w:val="1"/>
      <w:numFmt w:val="upperRoman"/>
      <w:lvlText w:val="%1."/>
      <w:lvlJc w:val="left"/>
      <w:pPr>
        <w:tabs>
          <w:tab w:val="num" w:pos="547"/>
        </w:tabs>
        <w:ind w:left="547" w:hanging="547"/>
      </w:pPr>
      <w:rPr>
        <w:b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979"/>
        </w:tabs>
        <w:ind w:left="979" w:hanging="54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Restart w:val="0"/>
      <w:lvlText w:val="o"/>
      <w:lvlJc w:val="left"/>
      <w:pPr>
        <w:tabs>
          <w:tab w:val="num" w:pos="1411"/>
        </w:tabs>
        <w:ind w:left="1411" w:hanging="547"/>
      </w:pPr>
      <w:rPr>
        <w:rFonts w:ascii="Courier New" w:hAnsi="Courier New" w:hint="default"/>
        <w:b/>
        <w:i w:val="0"/>
        <w:color w:val="auto"/>
        <w:sz w:val="24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843"/>
        </w:tabs>
        <w:ind w:left="1843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5"/>
        </w:tabs>
        <w:ind w:left="2275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9"/>
        </w:tabs>
        <w:ind w:left="3139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1"/>
        </w:tabs>
        <w:ind w:left="3571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3"/>
        </w:tabs>
        <w:ind w:left="4003" w:hanging="547"/>
      </w:pPr>
      <w:rPr>
        <w:rFonts w:hint="default"/>
      </w:rPr>
    </w:lvl>
  </w:abstractNum>
  <w:abstractNum w:abstractNumId="36" w15:restartNumberingAfterBreak="0">
    <w:nsid w:val="78077AA7"/>
    <w:multiLevelType w:val="hybridMultilevel"/>
    <w:tmpl w:val="F4AA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34DB4"/>
    <w:multiLevelType w:val="hybridMultilevel"/>
    <w:tmpl w:val="B8A068BA"/>
    <w:lvl w:ilvl="0" w:tplc="5B2AE7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427F9"/>
    <w:multiLevelType w:val="hybridMultilevel"/>
    <w:tmpl w:val="4CBC18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29"/>
  </w:num>
  <w:num w:numId="5">
    <w:abstractNumId w:val="20"/>
  </w:num>
  <w:num w:numId="6">
    <w:abstractNumId w:val="13"/>
  </w:num>
  <w:num w:numId="7">
    <w:abstractNumId w:val="18"/>
  </w:num>
  <w:num w:numId="8">
    <w:abstractNumId w:val="14"/>
  </w:num>
  <w:num w:numId="9">
    <w:abstractNumId w:val="27"/>
  </w:num>
  <w:num w:numId="10">
    <w:abstractNumId w:val="25"/>
  </w:num>
  <w:num w:numId="11">
    <w:abstractNumId w:val="25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28"/>
  </w:num>
  <w:num w:numId="25">
    <w:abstractNumId w:val="17"/>
  </w:num>
  <w:num w:numId="26">
    <w:abstractNumId w:val="24"/>
  </w:num>
  <w:num w:numId="27">
    <w:abstractNumId w:val="37"/>
  </w:num>
  <w:num w:numId="28">
    <w:abstractNumId w:val="30"/>
  </w:num>
  <w:num w:numId="29">
    <w:abstractNumId w:val="23"/>
  </w:num>
  <w:num w:numId="30">
    <w:abstractNumId w:val="36"/>
  </w:num>
  <w:num w:numId="31">
    <w:abstractNumId w:val="26"/>
  </w:num>
  <w:num w:numId="32">
    <w:abstractNumId w:val="33"/>
  </w:num>
  <w:num w:numId="33">
    <w:abstractNumId w:val="34"/>
  </w:num>
  <w:num w:numId="34">
    <w:abstractNumId w:val="21"/>
  </w:num>
  <w:num w:numId="35">
    <w:abstractNumId w:val="11"/>
  </w:num>
  <w:num w:numId="36">
    <w:abstractNumId w:val="16"/>
  </w:num>
  <w:num w:numId="37">
    <w:abstractNumId w:val="19"/>
  </w:num>
  <w:num w:numId="38">
    <w:abstractNumId w:val="38"/>
  </w:num>
  <w:num w:numId="39">
    <w:abstractNumId w:val="12"/>
  </w:num>
  <w:num w:numId="40">
    <w:abstractNumId w:val="22"/>
  </w:num>
  <w:num w:numId="41">
    <w:abstractNumId w:val="10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9"/>
    <w:rsid w:val="00047159"/>
    <w:rsid w:val="00052673"/>
    <w:rsid w:val="000538A3"/>
    <w:rsid w:val="00057926"/>
    <w:rsid w:val="00057A9F"/>
    <w:rsid w:val="00060786"/>
    <w:rsid w:val="00072DAF"/>
    <w:rsid w:val="00072DB9"/>
    <w:rsid w:val="00073806"/>
    <w:rsid w:val="00073E5B"/>
    <w:rsid w:val="000968B7"/>
    <w:rsid w:val="000A0CE4"/>
    <w:rsid w:val="000A1B60"/>
    <w:rsid w:val="000A7614"/>
    <w:rsid w:val="000C3BE4"/>
    <w:rsid w:val="000D72A5"/>
    <w:rsid w:val="000E5E2D"/>
    <w:rsid w:val="000F655D"/>
    <w:rsid w:val="001013B5"/>
    <w:rsid w:val="0010149D"/>
    <w:rsid w:val="00101BF3"/>
    <w:rsid w:val="0011717B"/>
    <w:rsid w:val="001201AF"/>
    <w:rsid w:val="00153865"/>
    <w:rsid w:val="00173194"/>
    <w:rsid w:val="0018561A"/>
    <w:rsid w:val="00195CDE"/>
    <w:rsid w:val="00196B5A"/>
    <w:rsid w:val="001A344E"/>
    <w:rsid w:val="001A48FB"/>
    <w:rsid w:val="001A78D9"/>
    <w:rsid w:val="001D7932"/>
    <w:rsid w:val="001D7DC9"/>
    <w:rsid w:val="001E5427"/>
    <w:rsid w:val="001E5C5E"/>
    <w:rsid w:val="002017DE"/>
    <w:rsid w:val="00204A60"/>
    <w:rsid w:val="00210F22"/>
    <w:rsid w:val="00260482"/>
    <w:rsid w:val="002605FE"/>
    <w:rsid w:val="002652BC"/>
    <w:rsid w:val="00270974"/>
    <w:rsid w:val="0027225F"/>
    <w:rsid w:val="00296D6F"/>
    <w:rsid w:val="002C5B50"/>
    <w:rsid w:val="002D133A"/>
    <w:rsid w:val="002D5424"/>
    <w:rsid w:val="002D760C"/>
    <w:rsid w:val="003001C4"/>
    <w:rsid w:val="0030584E"/>
    <w:rsid w:val="00316E03"/>
    <w:rsid w:val="003217A1"/>
    <w:rsid w:val="00331828"/>
    <w:rsid w:val="00351B99"/>
    <w:rsid w:val="00352764"/>
    <w:rsid w:val="0036125D"/>
    <w:rsid w:val="00376DB6"/>
    <w:rsid w:val="00393111"/>
    <w:rsid w:val="00394CF3"/>
    <w:rsid w:val="003A6052"/>
    <w:rsid w:val="003A6F8D"/>
    <w:rsid w:val="003A7BC9"/>
    <w:rsid w:val="00412719"/>
    <w:rsid w:val="00421CCF"/>
    <w:rsid w:val="00432A14"/>
    <w:rsid w:val="00450FF5"/>
    <w:rsid w:val="0045621D"/>
    <w:rsid w:val="004639CD"/>
    <w:rsid w:val="004662AA"/>
    <w:rsid w:val="0049047B"/>
    <w:rsid w:val="004912DC"/>
    <w:rsid w:val="004978C0"/>
    <w:rsid w:val="004C1446"/>
    <w:rsid w:val="004D102D"/>
    <w:rsid w:val="004E5A94"/>
    <w:rsid w:val="00521C77"/>
    <w:rsid w:val="0055341B"/>
    <w:rsid w:val="0056279F"/>
    <w:rsid w:val="0056322D"/>
    <w:rsid w:val="005647BC"/>
    <w:rsid w:val="005875B2"/>
    <w:rsid w:val="005920BB"/>
    <w:rsid w:val="005928F7"/>
    <w:rsid w:val="005A76FD"/>
    <w:rsid w:val="005B6D67"/>
    <w:rsid w:val="005E4F66"/>
    <w:rsid w:val="00612BFE"/>
    <w:rsid w:val="00614AD6"/>
    <w:rsid w:val="00623F5A"/>
    <w:rsid w:val="00630510"/>
    <w:rsid w:val="0064293D"/>
    <w:rsid w:val="0065628C"/>
    <w:rsid w:val="00681F61"/>
    <w:rsid w:val="00685FFF"/>
    <w:rsid w:val="00691FF1"/>
    <w:rsid w:val="00692156"/>
    <w:rsid w:val="00692FF2"/>
    <w:rsid w:val="006B18AD"/>
    <w:rsid w:val="006B3E44"/>
    <w:rsid w:val="006B4EF8"/>
    <w:rsid w:val="006B5ABB"/>
    <w:rsid w:val="006C1B17"/>
    <w:rsid w:val="006C3127"/>
    <w:rsid w:val="006E1689"/>
    <w:rsid w:val="007065A0"/>
    <w:rsid w:val="00710D3D"/>
    <w:rsid w:val="007176C2"/>
    <w:rsid w:val="0074078F"/>
    <w:rsid w:val="00753214"/>
    <w:rsid w:val="0075397E"/>
    <w:rsid w:val="00753B86"/>
    <w:rsid w:val="00755560"/>
    <w:rsid w:val="00763988"/>
    <w:rsid w:val="0079560A"/>
    <w:rsid w:val="0079659E"/>
    <w:rsid w:val="007A1DB5"/>
    <w:rsid w:val="007A7646"/>
    <w:rsid w:val="007C5A92"/>
    <w:rsid w:val="007D2C15"/>
    <w:rsid w:val="007D2E44"/>
    <w:rsid w:val="007F4645"/>
    <w:rsid w:val="0080004F"/>
    <w:rsid w:val="00846974"/>
    <w:rsid w:val="00862D0D"/>
    <w:rsid w:val="00867736"/>
    <w:rsid w:val="0087360C"/>
    <w:rsid w:val="00882F77"/>
    <w:rsid w:val="00890339"/>
    <w:rsid w:val="008B7B3F"/>
    <w:rsid w:val="00907EC1"/>
    <w:rsid w:val="0091003E"/>
    <w:rsid w:val="00910758"/>
    <w:rsid w:val="009506CE"/>
    <w:rsid w:val="0096167E"/>
    <w:rsid w:val="00970420"/>
    <w:rsid w:val="00985C7B"/>
    <w:rsid w:val="009938EA"/>
    <w:rsid w:val="00997B14"/>
    <w:rsid w:val="009B5892"/>
    <w:rsid w:val="009C1F5A"/>
    <w:rsid w:val="009C3691"/>
    <w:rsid w:val="009C5AE2"/>
    <w:rsid w:val="009D5FBA"/>
    <w:rsid w:val="009E109A"/>
    <w:rsid w:val="00A0698D"/>
    <w:rsid w:val="00A1401D"/>
    <w:rsid w:val="00A22D3F"/>
    <w:rsid w:val="00A419EB"/>
    <w:rsid w:val="00A425FE"/>
    <w:rsid w:val="00A55B36"/>
    <w:rsid w:val="00A61610"/>
    <w:rsid w:val="00AA37EA"/>
    <w:rsid w:val="00AB136D"/>
    <w:rsid w:val="00AD0138"/>
    <w:rsid w:val="00AD33F0"/>
    <w:rsid w:val="00AD4805"/>
    <w:rsid w:val="00AE2DCE"/>
    <w:rsid w:val="00AE34F5"/>
    <w:rsid w:val="00B01090"/>
    <w:rsid w:val="00B04ACE"/>
    <w:rsid w:val="00B07561"/>
    <w:rsid w:val="00B2078F"/>
    <w:rsid w:val="00B57023"/>
    <w:rsid w:val="00B6339D"/>
    <w:rsid w:val="00B70533"/>
    <w:rsid w:val="00B80250"/>
    <w:rsid w:val="00BD2000"/>
    <w:rsid w:val="00BD562D"/>
    <w:rsid w:val="00C0277E"/>
    <w:rsid w:val="00C06C74"/>
    <w:rsid w:val="00C339D2"/>
    <w:rsid w:val="00C357AE"/>
    <w:rsid w:val="00C42023"/>
    <w:rsid w:val="00C516D4"/>
    <w:rsid w:val="00C53D32"/>
    <w:rsid w:val="00C55AA0"/>
    <w:rsid w:val="00C7153B"/>
    <w:rsid w:val="00C922E6"/>
    <w:rsid w:val="00CB0FD2"/>
    <w:rsid w:val="00CB36A3"/>
    <w:rsid w:val="00CC24E1"/>
    <w:rsid w:val="00CC32DE"/>
    <w:rsid w:val="00CC3AB3"/>
    <w:rsid w:val="00CC564D"/>
    <w:rsid w:val="00CC5914"/>
    <w:rsid w:val="00CD5DA6"/>
    <w:rsid w:val="00CE3C64"/>
    <w:rsid w:val="00D0025E"/>
    <w:rsid w:val="00D01267"/>
    <w:rsid w:val="00D05E0B"/>
    <w:rsid w:val="00D36549"/>
    <w:rsid w:val="00D36903"/>
    <w:rsid w:val="00D604A4"/>
    <w:rsid w:val="00D841F8"/>
    <w:rsid w:val="00DB7682"/>
    <w:rsid w:val="00DC3BE9"/>
    <w:rsid w:val="00DE025F"/>
    <w:rsid w:val="00DF5B1B"/>
    <w:rsid w:val="00E00C68"/>
    <w:rsid w:val="00E24CD7"/>
    <w:rsid w:val="00E27469"/>
    <w:rsid w:val="00E53DE9"/>
    <w:rsid w:val="00E62ED6"/>
    <w:rsid w:val="00E6389A"/>
    <w:rsid w:val="00E93F59"/>
    <w:rsid w:val="00EA1CEA"/>
    <w:rsid w:val="00EA78A6"/>
    <w:rsid w:val="00EB0E90"/>
    <w:rsid w:val="00ED23E8"/>
    <w:rsid w:val="00ED2511"/>
    <w:rsid w:val="00EF147B"/>
    <w:rsid w:val="00F27D9A"/>
    <w:rsid w:val="00F44180"/>
    <w:rsid w:val="00F57A65"/>
    <w:rsid w:val="00F62774"/>
    <w:rsid w:val="00F90C8B"/>
    <w:rsid w:val="00F90FEA"/>
    <w:rsid w:val="00F93B86"/>
    <w:rsid w:val="00FA1860"/>
    <w:rsid w:val="00FA678A"/>
    <w:rsid w:val="00FB2523"/>
    <w:rsid w:val="00FB5EEE"/>
    <w:rsid w:val="00FC7517"/>
    <w:rsid w:val="00FD21C5"/>
    <w:rsid w:val="00FD2BB0"/>
    <w:rsid w:val="00FD6FAC"/>
    <w:rsid w:val="00FD7DBE"/>
    <w:rsid w:val="00FE60F4"/>
    <w:rsid w:val="00FE61A6"/>
    <w:rsid w:val="00FF27C6"/>
    <w:rsid w:val="00FF6215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1F158"/>
  <w15:docId w15:val="{45198CF4-B052-4FDB-88C9-EE19404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90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305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5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5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tyleHeading">
    <w:name w:val="TOC Style Heading"/>
    <w:basedOn w:val="Heading4"/>
    <w:link w:val="TOCStyleHeadingChar"/>
    <w:qFormat/>
    <w:rsid w:val="00196B5A"/>
    <w:pPr>
      <w:widowControl w:val="0"/>
      <w:spacing w:before="240" w:after="120"/>
    </w:pPr>
    <w:rPr>
      <w:snapToGrid w:val="0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305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OCStyleHeadingChar">
    <w:name w:val="TOC Style Heading Char"/>
    <w:basedOn w:val="Heading4Char"/>
    <w:link w:val="TOCStyleHeading"/>
    <w:rsid w:val="00196B5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8"/>
      <w:szCs w:val="20"/>
    </w:rPr>
  </w:style>
  <w:style w:type="paragraph" w:customStyle="1" w:styleId="SubtitleHeading">
    <w:name w:val="Subtitle Heading"/>
    <w:basedOn w:val="Subtitle"/>
    <w:link w:val="SubtitleHeadingChar"/>
    <w:autoRedefine/>
    <w:qFormat/>
    <w:rsid w:val="00196B5A"/>
    <w:pPr>
      <w:widowControl w:val="0"/>
      <w:spacing w:before="120"/>
    </w:pPr>
    <w:rPr>
      <w:snapToGrid w:val="0"/>
    </w:rPr>
  </w:style>
  <w:style w:type="paragraph" w:styleId="Subtitle">
    <w:name w:val="Subtitle"/>
    <w:basedOn w:val="Normal"/>
    <w:next w:val="Normal"/>
    <w:link w:val="SubtitleChar"/>
    <w:qFormat/>
    <w:rsid w:val="00305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05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HeadingChar">
    <w:name w:val="Subtitle Heading Char"/>
    <w:basedOn w:val="SubtitleChar"/>
    <w:link w:val="SubtitleHeading"/>
    <w:rsid w:val="00196B5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</w:rPr>
  </w:style>
  <w:style w:type="paragraph" w:customStyle="1" w:styleId="Sub-heading2">
    <w:name w:val="Sub-heading 2"/>
    <w:basedOn w:val="Normal"/>
    <w:next w:val="BodyText"/>
    <w:link w:val="Sub-heading2Char"/>
    <w:autoRedefine/>
    <w:qFormat/>
    <w:rsid w:val="00196B5A"/>
    <w:pPr>
      <w:widowControl w:val="0"/>
      <w:spacing w:before="240"/>
    </w:pPr>
    <w:rPr>
      <w:rFonts w:asciiTheme="majorHAnsi" w:hAnsiTheme="majorHAnsi"/>
      <w:i/>
      <w:snapToGrid w:val="0"/>
      <w:color w:val="666666" w:themeColor="text1" w:themeTint="99"/>
    </w:rPr>
  </w:style>
  <w:style w:type="paragraph" w:styleId="BodyText">
    <w:name w:val="Body Text"/>
    <w:basedOn w:val="Normal"/>
    <w:link w:val="BodyTextChar"/>
    <w:rsid w:val="003058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584E"/>
    <w:rPr>
      <w:rFonts w:ascii="Arial" w:hAnsi="Arial" w:cs="Times New Roman"/>
      <w:sz w:val="24"/>
      <w:szCs w:val="24"/>
    </w:rPr>
  </w:style>
  <w:style w:type="character" w:customStyle="1" w:styleId="Sub-heading2Char">
    <w:name w:val="Sub-heading 2 Char"/>
    <w:basedOn w:val="DefaultParagraphFont"/>
    <w:link w:val="Sub-heading2"/>
    <w:rsid w:val="00196B5A"/>
    <w:rPr>
      <w:rFonts w:asciiTheme="majorHAnsi" w:eastAsia="Times New Roman" w:hAnsiTheme="majorHAnsi" w:cs="Times New Roman"/>
      <w:i/>
      <w:snapToGrid w:val="0"/>
      <w:color w:val="666666" w:themeColor="text1" w:themeTint="99"/>
      <w:sz w:val="24"/>
      <w:szCs w:val="20"/>
    </w:rPr>
  </w:style>
  <w:style w:type="numbering" w:customStyle="1" w:styleId="MultilevelCustom">
    <w:name w:val="Multilevel Custom"/>
    <w:uiPriority w:val="99"/>
    <w:rsid w:val="00196B5A"/>
    <w:pPr>
      <w:numPr>
        <w:numId w:val="1"/>
      </w:numPr>
    </w:pPr>
  </w:style>
  <w:style w:type="paragraph" w:customStyle="1" w:styleId="AHIAHeading">
    <w:name w:val="AHIA Heading"/>
    <w:basedOn w:val="Heading1"/>
    <w:link w:val="AHIAHeadingChar"/>
    <w:qFormat/>
    <w:rsid w:val="007A7646"/>
    <w:pPr>
      <w:keepLines w:val="0"/>
      <w:spacing w:before="120" w:after="60"/>
    </w:pPr>
    <w:rPr>
      <w:color w:val="C00000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30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HIAHeadingChar">
    <w:name w:val="AHIA Heading Char"/>
    <w:basedOn w:val="Heading1Char"/>
    <w:link w:val="AHIAHeading"/>
    <w:rsid w:val="007A7646"/>
    <w:rPr>
      <w:rFonts w:asciiTheme="majorHAnsi" w:eastAsiaTheme="majorEastAsia" w:hAnsiTheme="majorHAnsi" w:cstheme="majorBidi"/>
      <w:b/>
      <w:bCs/>
      <w:color w:val="C00000"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584E"/>
    <w:rPr>
      <w:i/>
      <w:iCs/>
      <w:color w:val="808080" w:themeColor="text1" w:themeTint="7F"/>
    </w:rPr>
  </w:style>
  <w:style w:type="numbering" w:customStyle="1" w:styleId="MinutesBulletList">
    <w:name w:val="Minutes Bullet List"/>
    <w:basedOn w:val="NoList"/>
    <w:rsid w:val="00C339D2"/>
    <w:pPr>
      <w:numPr>
        <w:numId w:val="2"/>
      </w:numPr>
    </w:pPr>
  </w:style>
  <w:style w:type="paragraph" w:customStyle="1" w:styleId="MinutesList">
    <w:name w:val="Minutes List"/>
    <w:basedOn w:val="Normal"/>
    <w:autoRedefine/>
    <w:qFormat/>
    <w:rsid w:val="0079560A"/>
    <w:pPr>
      <w:numPr>
        <w:numId w:val="4"/>
      </w:numPr>
      <w:outlineLvl w:val="0"/>
    </w:pPr>
  </w:style>
  <w:style w:type="paragraph" w:customStyle="1" w:styleId="Agenda1">
    <w:name w:val="Agenda 1"/>
    <w:basedOn w:val="Normal"/>
    <w:link w:val="Agenda1Char"/>
    <w:qFormat/>
    <w:rsid w:val="0079560A"/>
    <w:pPr>
      <w:numPr>
        <w:numId w:val="5"/>
      </w:numPr>
    </w:pPr>
    <w:rPr>
      <w:rFonts w:ascii="Times New Roman" w:hAnsi="Times New Roman"/>
    </w:rPr>
  </w:style>
  <w:style w:type="character" w:customStyle="1" w:styleId="Agenda1Char">
    <w:name w:val="Agenda 1 Char"/>
    <w:basedOn w:val="DefaultParagraphFont"/>
    <w:link w:val="Agenda1"/>
    <w:rsid w:val="0079560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05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0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305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uiPriority w:val="31"/>
    <w:qFormat/>
    <w:rsid w:val="0030584E"/>
    <w:rPr>
      <w:smallCaps/>
      <w:color w:val="C0504D" w:themeColor="accent2"/>
      <w:u w:val="single"/>
    </w:rPr>
  </w:style>
  <w:style w:type="character" w:styleId="IntenseEmphasis">
    <w:name w:val="Intense Emphasis"/>
    <w:uiPriority w:val="21"/>
    <w:qFormat/>
    <w:rsid w:val="0030584E"/>
    <w:rPr>
      <w:b/>
      <w:bCs/>
      <w:i/>
      <w:iCs/>
      <w:color w:val="4F81BD" w:themeColor="accent1"/>
    </w:rPr>
  </w:style>
  <w:style w:type="numbering" w:customStyle="1" w:styleId="ListOutlinenumberedSymbol">
    <w:name w:val="List Outline numbered Symbol"/>
    <w:basedOn w:val="NoList"/>
    <w:rsid w:val="00F93B86"/>
    <w:pPr>
      <w:numPr>
        <w:numId w:val="6"/>
      </w:numPr>
    </w:pPr>
  </w:style>
  <w:style w:type="numbering" w:customStyle="1" w:styleId="AHIACommitteeMinutesList">
    <w:name w:val="AHIA Committee Minutes List"/>
    <w:rsid w:val="00A425FE"/>
    <w:pPr>
      <w:numPr>
        <w:numId w:val="7"/>
      </w:numPr>
    </w:pPr>
  </w:style>
  <w:style w:type="paragraph" w:customStyle="1" w:styleId="MinutesListLevel1">
    <w:name w:val="Minutes List Level 1"/>
    <w:basedOn w:val="Normal"/>
    <w:link w:val="MinutesListLevel1Char"/>
    <w:qFormat/>
    <w:rsid w:val="00846974"/>
    <w:pPr>
      <w:numPr>
        <w:numId w:val="8"/>
      </w:numPr>
    </w:pPr>
    <w:rPr>
      <w:b/>
    </w:rPr>
  </w:style>
  <w:style w:type="character" w:customStyle="1" w:styleId="MinutesListLevel1Char">
    <w:name w:val="Minutes List Level 1 Char"/>
    <w:basedOn w:val="DefaultParagraphFont"/>
    <w:link w:val="MinutesListLevel1"/>
    <w:rsid w:val="00846974"/>
    <w:rPr>
      <w:rFonts w:ascii="Arial" w:eastAsia="Times New Roman" w:hAnsi="Arial" w:cs="Arial"/>
      <w:b/>
      <w:sz w:val="24"/>
      <w:szCs w:val="24"/>
    </w:rPr>
  </w:style>
  <w:style w:type="paragraph" w:customStyle="1" w:styleId="MinutesListLevel2">
    <w:name w:val="Minutes List Level 2"/>
    <w:basedOn w:val="MinutesListLevel1"/>
    <w:qFormat/>
    <w:rsid w:val="00846974"/>
    <w:pPr>
      <w:numPr>
        <w:numId w:val="9"/>
      </w:numPr>
    </w:pPr>
    <w:rPr>
      <w:b w:val="0"/>
    </w:rPr>
  </w:style>
  <w:style w:type="paragraph" w:customStyle="1" w:styleId="MinutesListLevel3">
    <w:name w:val="Minutes List Level 3"/>
    <w:basedOn w:val="MinutesListLevel2"/>
    <w:qFormat/>
    <w:rsid w:val="00846974"/>
    <w:pPr>
      <w:numPr>
        <w:numId w:val="11"/>
      </w:numPr>
    </w:pPr>
  </w:style>
  <w:style w:type="character" w:styleId="PageNumber">
    <w:name w:val="page number"/>
    <w:basedOn w:val="DefaultParagraphFont"/>
    <w:rsid w:val="000A0CE4"/>
    <w:rPr>
      <w:rFonts w:ascii="Arial" w:hAnsi="Arial"/>
    </w:rPr>
  </w:style>
  <w:style w:type="character" w:styleId="Hyperlink">
    <w:name w:val="Hyperlink"/>
    <w:basedOn w:val="DefaultParagraphFont"/>
    <w:rsid w:val="0030584E"/>
    <w:rPr>
      <w:color w:val="0000FF"/>
      <w:u w:val="single"/>
    </w:rPr>
  </w:style>
  <w:style w:type="paragraph" w:customStyle="1" w:styleId="Bullet1">
    <w:name w:val="Bullet 1"/>
    <w:basedOn w:val="Normal"/>
    <w:link w:val="Bullet1Char"/>
    <w:qFormat/>
    <w:rsid w:val="00AD0138"/>
    <w:pPr>
      <w:numPr>
        <w:numId w:val="12"/>
      </w:numPr>
    </w:pPr>
    <w:rPr>
      <w:bCs/>
      <w:szCs w:val="22"/>
    </w:rPr>
  </w:style>
  <w:style w:type="character" w:customStyle="1" w:styleId="Bullet1Char">
    <w:name w:val="Bullet 1 Char"/>
    <w:basedOn w:val="DefaultParagraphFont"/>
    <w:link w:val="Bullet1"/>
    <w:rsid w:val="00AD0138"/>
    <w:rPr>
      <w:rFonts w:ascii="Calibri" w:eastAsia="Times New Roman" w:hAnsi="Calibri" w:cs="Arial"/>
      <w:bCs/>
    </w:rPr>
  </w:style>
  <w:style w:type="paragraph" w:styleId="Header">
    <w:name w:val="header"/>
    <w:basedOn w:val="Normal"/>
    <w:link w:val="HeaderChar"/>
    <w:uiPriority w:val="99"/>
    <w:rsid w:val="0030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84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30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84E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0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584E"/>
    <w:rPr>
      <w:rFonts w:ascii="Tahoma" w:hAnsi="Tahoma" w:cs="Tahoma"/>
      <w:sz w:val="16"/>
      <w:szCs w:val="16"/>
    </w:rPr>
  </w:style>
  <w:style w:type="paragraph" w:customStyle="1" w:styleId="StyleRightLeft-091">
    <w:name w:val="Style Right Left:  -0.91&quot;"/>
    <w:basedOn w:val="Normal"/>
    <w:rsid w:val="000A0CE4"/>
    <w:pPr>
      <w:jc w:val="right"/>
    </w:pPr>
  </w:style>
  <w:style w:type="paragraph" w:styleId="FootnoteText">
    <w:name w:val="footnote text"/>
    <w:basedOn w:val="Normal"/>
    <w:link w:val="FootnoteTextChar"/>
    <w:rsid w:val="000A0CE4"/>
  </w:style>
  <w:style w:type="character" w:customStyle="1" w:styleId="FootnoteTextChar">
    <w:name w:val="Footnote Text Char"/>
    <w:basedOn w:val="DefaultParagraphFont"/>
    <w:link w:val="FootnoteText"/>
    <w:rsid w:val="000A0CE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C1B17"/>
    <w:rPr>
      <w:rFonts w:ascii="Arial Unicode MS" w:eastAsia="Calibri" w:hAnsi="Arial Unicode MS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1B17"/>
    <w:rPr>
      <w:rFonts w:ascii="Arial Unicode MS" w:eastAsia="Calibri" w:hAnsi="Arial Unicode MS"/>
      <w:sz w:val="22"/>
      <w:szCs w:val="21"/>
    </w:rPr>
  </w:style>
  <w:style w:type="paragraph" w:customStyle="1" w:styleId="StyleTitle12pt">
    <w:name w:val="Style Title + 12 pt"/>
    <w:basedOn w:val="Title"/>
    <w:rsid w:val="00B01090"/>
    <w:pPr>
      <w:pBdr>
        <w:bottom w:val="single" w:sz="8" w:space="4" w:color="808080" w:themeColor="background1" w:themeShade="80"/>
      </w:pBdr>
    </w:pPr>
    <w:rPr>
      <w:noProof/>
      <w:sz w:val="24"/>
    </w:rPr>
  </w:style>
  <w:style w:type="paragraph" w:styleId="ListParagraph">
    <w:name w:val="List Paragraph"/>
    <w:basedOn w:val="Normal"/>
    <w:uiPriority w:val="34"/>
    <w:qFormat/>
    <w:rsid w:val="001D7DC9"/>
    <w:pPr>
      <w:ind w:left="720"/>
      <w:contextualSpacing/>
    </w:pPr>
  </w:style>
  <w:style w:type="paragraph" w:customStyle="1" w:styleId="style49">
    <w:name w:val="style49"/>
    <w:basedOn w:val="Normal"/>
    <w:rsid w:val="00331828"/>
    <w:pPr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styleId="NormalWeb">
    <w:name w:val="Normal (Web)"/>
    <w:basedOn w:val="Normal"/>
    <w:uiPriority w:val="99"/>
    <w:unhideWhenUsed/>
    <w:rsid w:val="00331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491">
    <w:name w:val="style491"/>
    <w:basedOn w:val="DefaultParagraphFont"/>
    <w:rsid w:val="00331828"/>
    <w:rPr>
      <w:sz w:val="23"/>
      <w:szCs w:val="23"/>
    </w:rPr>
  </w:style>
  <w:style w:type="paragraph" w:styleId="NoSpacing">
    <w:name w:val="No Spacing"/>
    <w:uiPriority w:val="1"/>
    <w:qFormat/>
    <w:rsid w:val="00882F77"/>
    <w:rPr>
      <w:rFonts w:eastAsia="Calibri"/>
      <w:sz w:val="22"/>
      <w:szCs w:val="22"/>
    </w:rPr>
  </w:style>
  <w:style w:type="table" w:styleId="TableGrid">
    <w:name w:val="Table Grid"/>
    <w:basedOn w:val="TableNormal"/>
    <w:rsid w:val="00A4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Firstline0After3pt">
    <w:name w:val="Style Justified First line:  0&quot; After:  3 pt"/>
    <w:basedOn w:val="Normal"/>
    <w:rsid w:val="00F27D9A"/>
    <w:pPr>
      <w:spacing w:after="60"/>
      <w:jc w:val="both"/>
    </w:pPr>
    <w:rPr>
      <w:rFonts w:ascii="Calibri" w:hAnsi="Calibri"/>
      <w:lang w:bidi="en-US"/>
    </w:rPr>
  </w:style>
  <w:style w:type="paragraph" w:customStyle="1" w:styleId="BulletedList1">
    <w:name w:val="Bulleted List 1"/>
    <w:basedOn w:val="BodyText"/>
    <w:qFormat/>
    <w:rsid w:val="00F27D9A"/>
    <w:pPr>
      <w:numPr>
        <w:numId w:val="34"/>
      </w:numPr>
      <w:autoSpaceDE w:val="0"/>
      <w:autoSpaceDN w:val="0"/>
      <w:adjustRightInd w:val="0"/>
      <w:spacing w:after="60"/>
      <w:jc w:val="both"/>
      <w:outlineLvl w:val="0"/>
    </w:pPr>
    <w:rPr>
      <w:rFonts w:ascii="Calibri" w:hAnsi="Calibri" w:cs="Arial"/>
      <w:noProof/>
      <w:szCs w:val="22"/>
      <w:lang w:bidi="en-US"/>
    </w:rPr>
  </w:style>
  <w:style w:type="paragraph" w:customStyle="1" w:styleId="SubtleReferenceSpaceBefore">
    <w:name w:val="Subtle Reference Space Before"/>
    <w:basedOn w:val="Normal"/>
    <w:qFormat/>
    <w:rsid w:val="00F27D9A"/>
    <w:pPr>
      <w:pBdr>
        <w:bottom w:val="single" w:sz="4" w:space="1" w:color="CA9F02"/>
      </w:pBdr>
      <w:spacing w:before="120"/>
    </w:pPr>
    <w:rPr>
      <w:rFonts w:ascii="Calibri" w:hAnsi="Calibri"/>
      <w:sz w:val="22"/>
      <w:szCs w:val="22"/>
      <w:lang w:bidi="en-US"/>
    </w:rPr>
  </w:style>
  <w:style w:type="paragraph" w:customStyle="1" w:styleId="StyleBulletedList1Italic">
    <w:name w:val="Style Bulleted List 1 + Italic"/>
    <w:basedOn w:val="BulletedList1"/>
    <w:next w:val="BodyText"/>
    <w:rsid w:val="00F27D9A"/>
    <w:pPr>
      <w:numPr>
        <w:numId w:val="35"/>
      </w:numPr>
      <w:spacing w:before="120"/>
      <w:jc w:val="left"/>
    </w:pPr>
    <w:rPr>
      <w:i/>
      <w:iCs/>
    </w:rPr>
  </w:style>
  <w:style w:type="paragraph" w:styleId="BodyText2">
    <w:name w:val="Body Text 2"/>
    <w:basedOn w:val="Normal"/>
    <w:link w:val="BodyText2Char"/>
    <w:rsid w:val="009C5AE2"/>
    <w:pPr>
      <w:spacing w:after="120" w:line="480" w:lineRule="auto"/>
    </w:pPr>
    <w:rPr>
      <w:rFonts w:ascii="Calibri" w:hAnsi="Calibri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rsid w:val="009C5AE2"/>
    <w:rPr>
      <w:szCs w:val="22"/>
      <w:lang w:bidi="en-US"/>
    </w:rPr>
  </w:style>
  <w:style w:type="character" w:styleId="CommentReference">
    <w:name w:val="annotation reference"/>
    <w:basedOn w:val="DefaultParagraphFont"/>
    <w:semiHidden/>
    <w:unhideWhenUsed/>
    <w:rsid w:val="002D76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760C"/>
  </w:style>
  <w:style w:type="character" w:customStyle="1" w:styleId="CommentTextChar">
    <w:name w:val="Comment Text Char"/>
    <w:basedOn w:val="DefaultParagraphFont"/>
    <w:link w:val="CommentText"/>
    <w:semiHidden/>
    <w:rsid w:val="002D760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760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C7153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3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2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E0F71-4492-40F1-96C7-A3527816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Talk Subcommittee Charter</vt:lpstr>
    </vt:vector>
  </TitlesOfParts>
  <Company>Trinity Health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Talk Subcommittee Charter</dc:title>
  <dc:creator>Barbara Trumbo</dc:creator>
  <cp:lastModifiedBy>Cunningham, Michelle</cp:lastModifiedBy>
  <cp:revision>3</cp:revision>
  <cp:lastPrinted>2012-01-13T22:40:00Z</cp:lastPrinted>
  <dcterms:created xsi:type="dcterms:W3CDTF">2018-07-17T12:53:00Z</dcterms:created>
  <dcterms:modified xsi:type="dcterms:W3CDTF">2018-07-17T12:53:00Z</dcterms:modified>
</cp:coreProperties>
</file>